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05">
      <w:pPr>
        <w:pStyle w:val="Title"/>
        <w:ind w:firstLine="100"/>
        <w:rPr/>
      </w:pPr>
      <w:r w:rsidDel="00000000" w:rsidR="00000000" w:rsidRPr="00000000">
        <w:rPr>
          <w:rtl w:val="0"/>
        </w:rPr>
        <w:t xml:space="preserve">WHISTLEBLOWER POLICY</w:t>
      </w:r>
    </w:p>
    <w:p w:rsidR="00000000" w:rsidDel="00000000" w:rsidP="00000000" w:rsidRDefault="00000000" w:rsidRPr="00000000" w14:paraId="00000006">
      <w:pPr>
        <w:pStyle w:val="Title"/>
        <w:ind w:firstLine="100"/>
        <w:rPr>
          <w:sz w:val="27"/>
          <w:szCs w:val="27"/>
        </w:rPr>
      </w:pPr>
      <w:r w:rsidDel="00000000" w:rsidR="00000000" w:rsidRPr="00000000">
        <w:rPr>
          <w:rtl w:val="0"/>
        </w:rPr>
      </w:r>
    </w:p>
    <w:p w:rsidR="00000000" w:rsidDel="00000000" w:rsidP="00000000" w:rsidRDefault="00000000" w:rsidRPr="00000000" w14:paraId="00000007">
      <w:pPr>
        <w:pStyle w:val="Title"/>
        <w:ind w:firstLine="100"/>
        <w:rPr/>
      </w:pPr>
      <w:r w:rsidDel="00000000" w:rsidR="00000000" w:rsidRPr="00000000">
        <w:rPr>
          <w:sz w:val="27"/>
          <w:szCs w:val="27"/>
          <w:rtl w:val="0"/>
        </w:rPr>
        <w:t xml:space="preserve">OVERVIEW</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85" w:lineRule="auto"/>
        <w:ind w:left="100" w:right="28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At Company Name (</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“the Company”</w:t>
      </w: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 we are guided by our company values. These values are the foundation of how we conduct ourselves and interact with each other, our clients, members, suppliers, shareholders and other stakeholders. The Company is committed to ensuring corporate compliance and promoting ethical corporate culture by observing the highest standards of fair dealing, honesty and integrity in our business activities.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spacing w:before="1" w:lineRule="auto"/>
        <w:ind w:firstLine="100"/>
        <w:rPr/>
      </w:pPr>
      <w:r w:rsidDel="00000000" w:rsidR="00000000" w:rsidRPr="00000000">
        <w:rPr>
          <w:rtl w:val="0"/>
        </w:rPr>
        <w:t xml:space="preserve">PURPOSE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506"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policy has been put in place to ensure any concerns raised regarding any misconduct or improper state of aﬀairs or circumstances in relation to the Company’s business are dealt with eﬀectively, securely, appropriately, and in accordance with the Corporations Act 2001 (Cth) (the Act).</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12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encourages the reporting of any instances of suspected unethical, illegal, corrupt, fraudulent or undesirable conduct involving the Company’s business and provides protections and measures to individuals who make a disclosure in relation to such conduct without fear of victimisation or reprisal.</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121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This policy will be provided to all employees and oﬃcers of the Company upon commencement of their employment or engagement.</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00" w:right="0"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and will also be available via Employment Hero.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40" w:lineRule="auto"/>
        <w:ind w:left="100" w:right="0"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policy is also available to persons outside the organisation and can be accessed on the Company website.</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85" w:lineRule="auto"/>
        <w:ind w:left="100" w:right="797"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may invite oﬃcers, senior management and employees to attend training sessions to ensure ongoing education regarding the application of the policy.</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pStyle w:val="Heading1"/>
        <w:ind w:firstLine="100"/>
        <w:rPr/>
      </w:pPr>
      <w:r w:rsidDel="00000000" w:rsidR="00000000" w:rsidRPr="00000000">
        <w:rPr>
          <w:rtl w:val="0"/>
        </w:rPr>
        <w:t xml:space="preserve">SCOPE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429" w:lineRule="auto"/>
        <w:ind w:left="700" w:right="1149" w:hanging="60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This policy applies to any person who is, or has been, any of the following with respect to the Company: Employee;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24" name=""/>
                <a:graphic>
                  <a:graphicData uri="http://schemas.microsoft.com/office/word/2010/wordprocessingShape">
                    <wps:wsp>
                      <wps:cNvSpPr/>
                      <wps:cNvPr id="55" name="Shape 5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24" name="image54.png"/>
                <a:graphic>
                  <a:graphicData uri="http://schemas.openxmlformats.org/drawingml/2006/picture">
                    <pic:pic>
                      <pic:nvPicPr>
                        <pic:cNvPr id="0" name="image54.png"/>
                        <pic:cNvPicPr preferRelativeResize="0"/>
                      </pic:nvPicPr>
                      <pic:blipFill>
                        <a:blip r:embed="rId7"/>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883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Oﬃcer; Director;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1" name=""/>
                <a:graphic>
                  <a:graphicData uri="http://schemas.microsoft.com/office/word/2010/wordprocessingShape">
                    <wps:wsp>
                      <wps:cNvSpPr/>
                      <wps:cNvPr id="52" name="Shape 5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1" name="image51.png"/>
                <a:graphic>
                  <a:graphicData uri="http://schemas.openxmlformats.org/drawingml/2006/picture">
                    <pic:pic>
                      <pic:nvPicPr>
                        <pic:cNvPr id="0" name="image51.png"/>
                        <pic:cNvPicPr preferRelativeResize="0"/>
                      </pic:nvPicPr>
                      <pic:blipFill>
                        <a:blip r:embed="rId8"/>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4" name=""/>
                <a:graphic>
                  <a:graphicData uri="http://schemas.microsoft.com/office/word/2010/wordprocessingShape">
                    <wps:wsp>
                      <wps:cNvSpPr/>
                      <wps:cNvPr id="45" name="Shape 4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4" name="image44.png"/>
                <a:graphic>
                  <a:graphicData uri="http://schemas.openxmlformats.org/drawingml/2006/picture">
                    <pic:pic>
                      <pic:nvPicPr>
                        <pic:cNvPr id="0" name="image44.png"/>
                        <pic:cNvPicPr preferRelativeResize="0"/>
                      </pic:nvPicPr>
                      <pic:blipFill>
                        <a:blip r:embed="rId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371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Contractor (including sub-contractors and employees of contractors); Supplier (including employees of suppliers);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5" name=""/>
                <a:graphic>
                  <a:graphicData uri="http://schemas.microsoft.com/office/word/2010/wordprocessingShape">
                    <wps:wsp>
                      <wps:cNvSpPr/>
                      <wps:cNvPr id="56" name="Shape 5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5" name="image55.png"/>
                <a:graphic>
                  <a:graphicData uri="http://schemas.openxmlformats.org/drawingml/2006/picture">
                    <pic:pic>
                      <pic:nvPicPr>
                        <pic:cNvPr id="0" name="image55.png"/>
                        <pic:cNvPicPr preferRelativeResize="0"/>
                      </pic:nvPicPr>
                      <pic:blipFill>
                        <a:blip r:embed="rId10"/>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06" name=""/>
                <a:graphic>
                  <a:graphicData uri="http://schemas.microsoft.com/office/word/2010/wordprocessingShape">
                    <wps:wsp>
                      <wps:cNvSpPr/>
                      <wps:cNvPr id="37" name="Shape 3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06" name="image36.png"/>
                <a:graphic>
                  <a:graphicData uri="http://schemas.openxmlformats.org/drawingml/2006/picture">
                    <pic:pic>
                      <pic:nvPicPr>
                        <pic:cNvPr id="0" name="image36.png"/>
                        <pic:cNvPicPr preferRelativeResize="0"/>
                      </pic:nvPicPr>
                      <pic:blipFill>
                        <a:blip r:embed="rId1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883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Consultant; Auditor; Associate; 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9" name=""/>
                <a:graphic>
                  <a:graphicData uri="http://schemas.microsoft.com/office/word/2010/wordprocessingShape">
                    <wps:wsp>
                      <wps:cNvSpPr/>
                      <wps:cNvPr id="30" name="Shape 30"/>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9" name="image29.png"/>
                <a:graphic>
                  <a:graphicData uri="http://schemas.openxmlformats.org/drawingml/2006/picture">
                    <pic:pic>
                      <pic:nvPicPr>
                        <pic:cNvPr id="0" name="image29.png"/>
                        <pic:cNvPicPr preferRelativeResize="0"/>
                      </pic:nvPicPr>
                      <pic:blipFill>
                        <a:blip r:embed="rId12"/>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74" name=""/>
                <a:graphic>
                  <a:graphicData uri="http://schemas.microsoft.com/office/word/2010/wordprocessingShape">
                    <wps:wsp>
                      <wps:cNvSpPr/>
                      <wps:cNvPr id="5" name="Shape 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74"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635000</wp:posOffset>
                </wp:positionV>
                <wp:extent cx="47625" cy="47625"/>
                <wp:effectExtent b="0" l="0" r="0" t="0"/>
                <wp:wrapNone/>
                <wp:docPr id="81" name=""/>
                <a:graphic>
                  <a:graphicData uri="http://schemas.microsoft.com/office/word/2010/wordprocessingShape">
                    <wps:wsp>
                      <wps:cNvSpPr/>
                      <wps:cNvPr id="12" name="Shape 1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635000</wp:posOffset>
                </wp:positionV>
                <wp:extent cx="47625" cy="47625"/>
                <wp:effectExtent b="0" l="0" r="0" t="0"/>
                <wp:wrapNone/>
                <wp:docPr id="81" name="image11.png"/>
                <a:graphic>
                  <a:graphicData uri="http://schemas.openxmlformats.org/drawingml/2006/picture">
                    <pic:pic>
                      <pic:nvPicPr>
                        <pic:cNvPr id="0" name="image11.png"/>
                        <pic:cNvPicPr preferRelativeResize="0"/>
                      </pic:nvPicPr>
                      <pic:blipFill>
                        <a:blip r:embed="rId1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Relative, dependant, spouse, or dependant of a spouse of any of the above.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3" name=""/>
                <a:graphic>
                  <a:graphicData uri="http://schemas.microsoft.com/office/word/2010/wordprocessingShape">
                    <wps:wsp>
                      <wps:cNvSpPr/>
                      <wps:cNvPr id="24" name="Shape 24"/>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3" name="image23.png"/>
                <a:graphic>
                  <a:graphicData uri="http://schemas.openxmlformats.org/drawingml/2006/picture">
                    <pic:pic>
                      <pic:nvPicPr>
                        <pic:cNvPr id="0" name="image23.png"/>
                        <pic:cNvPicPr preferRelativeResize="0"/>
                      </pic:nvPicPr>
                      <pic:blipFill>
                        <a:blip r:embed="rId15"/>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1A">
      <w:pPr>
        <w:spacing w:line="249"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49" w:lineRule="auto"/>
        <w:rPr>
          <w:rFonts w:ascii="Arial" w:cs="Arial" w:eastAsia="Arial" w:hAnsi="Arial"/>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sectPr>
          <w:headerReference r:id="rId16" w:type="default"/>
          <w:footerReference r:id="rId17" w:type="default"/>
          <w:pgSz w:h="16820" w:w="11900" w:orient="portrait"/>
          <w:pgMar w:bottom="440" w:top="480" w:left="460" w:right="440" w:header="280" w:footer="259"/>
          <w:pgNumType w:start="1"/>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This policy is intended to apply to the above persons in all countries in which the Company operates a business.</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1F">
      <w:pPr>
        <w:pStyle w:val="Heading1"/>
        <w:ind w:firstLine="100"/>
        <w:rPr/>
      </w:pPr>
      <w:r w:rsidDel="00000000" w:rsidR="00000000" w:rsidRPr="00000000">
        <w:rPr>
          <w:rtl w:val="0"/>
        </w:rPr>
        <w:t xml:space="preserve">REPORTABLE CONDUCT</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33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make a report or disclosure under this policy if you have reasonable grounds to believe that a Company director, oﬃcer, employee, contractor, supplier, consultant or other person who has business dealings with the Company has engaged in conduct (Reportable Conduct) which is: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Dishonest, fraudulent or corrupt;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18" name=""/>
                <a:graphic>
                  <a:graphicData uri="http://schemas.microsoft.com/office/word/2010/wordprocessingShape">
                    <wps:wsp>
                      <wps:cNvSpPr/>
                      <wps:cNvPr id="49" name="Shape 4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18" name="image48.png"/>
                <a:graphic>
                  <a:graphicData uri="http://schemas.openxmlformats.org/drawingml/2006/picture">
                    <pic:pic>
                      <pic:nvPicPr>
                        <pic:cNvPr id="0" name="image48.png"/>
                        <pic:cNvPicPr preferRelativeResize="0"/>
                      </pic:nvPicPr>
                      <pic:blipFill>
                        <a:blip r:embed="rId18"/>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Illegal (such as theft, dealing in or use of illicit drugs, violence or threatened violence and criminal damage to property);</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96" name=""/>
                <a:graphic>
                  <a:graphicData uri="http://schemas.microsoft.com/office/word/2010/wordprocessingShape">
                    <wps:wsp>
                      <wps:cNvSpPr/>
                      <wps:cNvPr id="27" name="Shape 2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96" name="image26.png"/>
                <a:graphic>
                  <a:graphicData uri="http://schemas.openxmlformats.org/drawingml/2006/picture">
                    <pic:pic>
                      <pic:nvPicPr>
                        <pic:cNvPr id="0" name="image26.png"/>
                        <pic:cNvPicPr preferRelativeResize="0"/>
                      </pic:nvPicPr>
                      <pic:blipFill>
                        <a:blip r:embed="rId1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429" w:lineRule="auto"/>
        <w:ind w:left="700" w:right="1973"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Unethical including any breach of the Company’s policies such as the Code of Conduct; Oppressive or grossly negligent;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7" name=""/>
                <a:graphic>
                  <a:graphicData uri="http://schemas.microsoft.com/office/word/2010/wordprocessingShape">
                    <wps:wsp>
                      <wps:cNvSpPr/>
                      <wps:cNvPr id="28" name="Shape 2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7" name="image27.png"/>
                <a:graphic>
                  <a:graphicData uri="http://schemas.openxmlformats.org/drawingml/2006/picture">
                    <pic:pic>
                      <pic:nvPicPr>
                        <pic:cNvPr id="0" name="image27.png"/>
                        <pic:cNvPicPr preferRelativeResize="0"/>
                      </pic:nvPicPr>
                      <pic:blipFill>
                        <a:blip r:embed="rId20"/>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08" name=""/>
                <a:graphic>
                  <a:graphicData uri="http://schemas.microsoft.com/office/word/2010/wordprocessingShape">
                    <wps:wsp>
                      <wps:cNvSpPr/>
                      <wps:cNvPr id="39" name="Shape 3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08" name="image38.png"/>
                <a:graphic>
                  <a:graphicData uri="http://schemas.openxmlformats.org/drawingml/2006/picture">
                    <pic:pic>
                      <pic:nvPicPr>
                        <pic:cNvPr id="0" name="image38.png"/>
                        <pic:cNvPicPr preferRelativeResize="0"/>
                      </pic:nvPicPr>
                      <pic:blipFill>
                        <a:blip r:embed="rId2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371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Potentially damaging to the Company, its employees or a third party; Misconduct or an improper state of aﬀairs;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11" name=""/>
                <a:graphic>
                  <a:graphicData uri="http://schemas.microsoft.com/office/word/2010/wordprocessingShape">
                    <wps:wsp>
                      <wps:cNvSpPr/>
                      <wps:cNvPr id="42" name="Shape 4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11" name="image41.png"/>
                <a:graphic>
                  <a:graphicData uri="http://schemas.openxmlformats.org/drawingml/2006/picture">
                    <pic:pic>
                      <pic:nvPicPr>
                        <pic:cNvPr id="0" name="image41.png"/>
                        <pic:cNvPicPr preferRelativeResize="0"/>
                      </pic:nvPicPr>
                      <pic:blipFill>
                        <a:blip r:embed="rId22"/>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5" name=""/>
                <a:graphic>
                  <a:graphicData uri="http://schemas.microsoft.com/office/word/2010/wordprocessingShape">
                    <wps:wsp>
                      <wps:cNvSpPr/>
                      <wps:cNvPr id="46" name="Shape 4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5" name="image45.png"/>
                <a:graphic>
                  <a:graphicData uri="http://schemas.openxmlformats.org/drawingml/2006/picture">
                    <pic:pic>
                      <pic:nvPicPr>
                        <pic:cNvPr id="0" name="image45.png"/>
                        <pic:cNvPicPr preferRelativeResize="0"/>
                      </pic:nvPicPr>
                      <pic:blipFill>
                        <a:blip r:embed="rId23"/>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402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danger, or represents a danger to the public or ﬁnancial system; Harassment, discrimination, victimisation or bullying.</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5" name=""/>
                <a:graphic>
                  <a:graphicData uri="http://schemas.microsoft.com/office/word/2010/wordprocessingShape">
                    <wps:wsp>
                      <wps:cNvSpPr/>
                      <wps:cNvPr id="6" name="Shape 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5" name="image5.png"/>
                <a:graphic>
                  <a:graphicData uri="http://schemas.openxmlformats.org/drawingml/2006/picture">
                    <pic:pic>
                      <pic:nvPicPr>
                        <pic:cNvPr id="0" name="image5.png"/>
                        <pic:cNvPicPr preferRelativeResize="0"/>
                      </pic:nvPicPr>
                      <pic:blipFill>
                        <a:blip r:embed="rId24"/>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9" name=""/>
                <a:graphic>
                  <a:graphicData uri="http://schemas.microsoft.com/office/word/2010/wordprocessingShape">
                    <wps:wsp>
                      <wps:cNvSpPr/>
                      <wps:cNvPr id="50" name="Shape 50"/>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19" name="image49.png"/>
                <a:graphic>
                  <a:graphicData uri="http://schemas.openxmlformats.org/drawingml/2006/picture">
                    <pic:pic>
                      <pic:nvPicPr>
                        <pic:cNvPr id="0" name="image49.png"/>
                        <pic:cNvPicPr preferRelativeResize="0"/>
                      </pic:nvPicPr>
                      <pic:blipFill>
                        <a:blip r:embed="rId25"/>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100" w:right="19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Any disclosures that do not fall within the deﬁnition of Reportable Conduct, will not qualify for protection under the Act. It will be at the Company’s discretion whether it considers there is a reasonable suspicion that the Reportable Conduct is occurring and/or whether the conduct constitutes “misconduct or improper state of aﬀairs” under the Act.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 w:line="285" w:lineRule="auto"/>
        <w:ind w:left="100" w:right="301"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For the avoidance of doubt, Reportable Conduct does not include personal work-related grievances. A personal work-related grievance is a grievance about any matter in relation to a staﬀ member’s current or former employment, having implications (or tending to have implications) for that person personally and that do not have broader implications for the Company. Examples of personal work-related grievances are as follows: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 interpersonal conﬂict between the staﬀ member and another employee;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9" name=""/>
                <a:graphic>
                  <a:graphicData uri="http://schemas.microsoft.com/office/word/2010/wordprocessingShape">
                    <wps:wsp>
                      <wps:cNvSpPr/>
                      <wps:cNvPr id="60" name="Shape 60"/>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9" name="image59.png"/>
                <a:graphic>
                  <a:graphicData uri="http://schemas.openxmlformats.org/drawingml/2006/picture">
                    <pic:pic>
                      <pic:nvPicPr>
                        <pic:cNvPr id="0" name="image59.png"/>
                        <pic:cNvPicPr preferRelativeResize="0"/>
                      </pic:nvPicPr>
                      <pic:blipFill>
                        <a:blip r:embed="rId26"/>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429" w:lineRule="auto"/>
        <w:ind w:left="700" w:right="250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decision relating to the engagement, transfer or promotion of the staﬀ member;     A decision relating to the terms and conditions of engagement of the staﬀ member;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09" name=""/>
                <a:graphic>
                  <a:graphicData uri="http://schemas.microsoft.com/office/word/2010/wordprocessingShape">
                    <wps:wsp>
                      <wps:cNvSpPr/>
                      <wps:cNvPr id="40" name="Shape 40"/>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09" name="image39.png"/>
                <a:graphic>
                  <a:graphicData uri="http://schemas.openxmlformats.org/drawingml/2006/picture">
                    <pic:pic>
                      <pic:nvPicPr>
                        <pic:cNvPr id="0" name="image39.png"/>
                        <pic:cNvPicPr preferRelativeResize="0"/>
                      </pic:nvPicPr>
                      <pic:blipFill>
                        <a:blip r:embed="rId27"/>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16" name=""/>
                <a:graphic>
                  <a:graphicData uri="http://schemas.microsoft.com/office/word/2010/wordprocessingShape">
                    <wps:wsp>
                      <wps:cNvSpPr/>
                      <wps:cNvPr id="47" name="Shape 4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16" name="image46.png"/>
                <a:graphic>
                  <a:graphicData uri="http://schemas.openxmlformats.org/drawingml/2006/picture">
                    <pic:pic>
                      <pic:nvPicPr>
                        <pic:cNvPr id="0" name="image46.png"/>
                        <pic:cNvPicPr preferRelativeResize="0"/>
                      </pic:nvPicPr>
                      <pic:blipFill>
                        <a:blip r:embed="rId28"/>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decision to suspend or terminate the engagement of the staﬀ member, or otherwise to discipline the staﬀ member.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0" name=""/>
                <a:graphic>
                  <a:graphicData uri="http://schemas.microsoft.com/office/word/2010/wordprocessingShape">
                    <wps:wsp>
                      <wps:cNvSpPr/>
                      <wps:cNvPr id="51" name="Shape 51"/>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20" name="image50.png"/>
                <a:graphic>
                  <a:graphicData uri="http://schemas.openxmlformats.org/drawingml/2006/picture">
                    <pic:pic>
                      <pic:nvPicPr>
                        <pic:cNvPr id="0" name="image50.png"/>
                        <pic:cNvPicPr preferRelativeResize="0"/>
                      </pic:nvPicPr>
                      <pic:blipFill>
                        <a:blip r:embed="rId2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429" w:lineRule="auto"/>
        <w:ind w:left="100" w:right="450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Personal work-related grievances should be reported to your manager  or in accordance with the Company’s Grievance Policy.</w:t>
      </w:r>
    </w:p>
    <w:p w:rsidR="00000000" w:rsidDel="00000000" w:rsidP="00000000" w:rsidRDefault="00000000" w:rsidRPr="00000000" w14:paraId="0000002D">
      <w:pPr>
        <w:pStyle w:val="Heading1"/>
        <w:spacing w:before="123" w:lineRule="auto"/>
        <w:ind w:firstLine="100"/>
        <w:rPr/>
      </w:pPr>
      <w:r w:rsidDel="00000000" w:rsidR="00000000" w:rsidRPr="00000000">
        <w:rPr>
          <w:rtl w:val="0"/>
        </w:rPr>
        <w:t xml:space="preserve">MAKING A DISCLOSURE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relies on its employees maintaining a culture of honest and ethical behaviour. Accordingly, if you become aware of any Reportable Conduct, it is expected that you will make a disclosure under this policy.</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77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There are several ways in which you may report or disclose any issue or behaviour which you consider to be Reportable Conduct.</w:t>
      </w:r>
    </w:p>
    <w:p w:rsidR="00000000" w:rsidDel="00000000" w:rsidP="00000000" w:rsidRDefault="00000000" w:rsidRPr="00000000" w14:paraId="00000030">
      <w:pPr>
        <w:pStyle w:val="Heading2"/>
        <w:spacing w:before="107" w:lineRule="auto"/>
        <w:ind w:firstLine="100"/>
        <w:rPr>
          <w:rFonts w:ascii="Arial" w:cs="Arial" w:eastAsia="Arial" w:hAnsi="Arial"/>
        </w:rPr>
      </w:pPr>
      <w:r w:rsidDel="00000000" w:rsidR="00000000" w:rsidRPr="00000000">
        <w:rPr>
          <w:rFonts w:ascii="Arial" w:cs="Arial" w:eastAsia="Arial" w:hAnsi="Arial"/>
          <w:rtl w:val="0"/>
        </w:rPr>
        <w:t xml:space="preserve">Internal Reporting</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sectPr>
          <w:type w:val="nextPage"/>
          <w:pgSz w:h="16820" w:w="11900" w:orient="portrait"/>
          <w:pgMar w:bottom="440" w:top="480" w:left="460" w:right="440" w:header="280" w:footer="259"/>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disclose any Reportable Conduct to the Whistleblower Protection Oﬃcers listed below:</w:t>
      </w:r>
    </w:p>
    <w:p w:rsidR="00000000" w:rsidDel="00000000" w:rsidP="00000000" w:rsidRDefault="00000000" w:rsidRPr="00000000" w14:paraId="00000032">
      <w:pPr>
        <w:pStyle w:val="Heading3"/>
        <w:spacing w:before="87" w:lineRule="auto"/>
        <w:ind w:firstLine="100"/>
        <w:rPr>
          <w:rFonts w:ascii="Arial" w:cs="Arial" w:eastAsia="Arial" w:hAnsi="Arial"/>
        </w:rPr>
      </w:pPr>
      <w:r w:rsidDel="00000000" w:rsidR="00000000" w:rsidRPr="00000000">
        <w:rPr>
          <w:rFonts w:ascii="Arial" w:cs="Arial" w:eastAsia="Arial" w:hAnsi="Arial"/>
          <w:rtl w:val="0"/>
        </w:rPr>
        <w:t xml:space="preserve">Human Resources Manager</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Human Resource Name</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85" w:lineRule="auto"/>
        <w:ind w:left="100" w:right="708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Human Resource Phone Number Human Resource Email</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pStyle w:val="Heading3"/>
        <w:ind w:firstLine="100"/>
        <w:rPr>
          <w:rFonts w:ascii="Arial" w:cs="Arial" w:eastAsia="Arial" w:hAnsi="Arial"/>
        </w:rPr>
      </w:pPr>
      <w:r w:rsidDel="00000000" w:rsidR="00000000" w:rsidRPr="00000000">
        <w:rPr>
          <w:rFonts w:ascii="Arial" w:cs="Arial" w:eastAsia="Arial" w:hAnsi="Arial"/>
          <w:rtl w:val="0"/>
        </w:rPr>
        <w:t xml:space="preserve">General/In-house Counsel</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85" w:lineRule="auto"/>
        <w:ind w:left="100" w:right="689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General/In-house Counsel Name General/In-house Counsel Phone Number General/In-house Counsel Email</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pStyle w:val="Heading3"/>
        <w:spacing w:before="163" w:lineRule="auto"/>
        <w:ind w:firstLine="100"/>
        <w:rPr>
          <w:rFonts w:ascii="Arial" w:cs="Arial" w:eastAsia="Arial" w:hAnsi="Arial"/>
        </w:rPr>
      </w:pPr>
      <w:r w:rsidDel="00000000" w:rsidR="00000000" w:rsidRPr="00000000">
        <w:rPr>
          <w:rFonts w:ascii="Arial" w:cs="Arial" w:eastAsia="Arial" w:hAnsi="Arial"/>
          <w:rtl w:val="0"/>
        </w:rPr>
        <w:t xml:space="preserve">Chief Executive Oﬃcer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Chief Executive Oﬃcer Name</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85" w:lineRule="auto"/>
        <w:ind w:left="100" w:right="708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Chief Executive Oﬃcer Phone Number Chief Executive Oﬃcer Email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pStyle w:val="Heading3"/>
        <w:ind w:firstLine="100"/>
        <w:rPr>
          <w:rFonts w:ascii="Arial" w:cs="Arial" w:eastAsia="Arial" w:hAnsi="Arial"/>
        </w:rPr>
      </w:pPr>
      <w:r w:rsidDel="00000000" w:rsidR="00000000" w:rsidRPr="00000000">
        <w:rPr>
          <w:rFonts w:ascii="Arial" w:cs="Arial" w:eastAsia="Arial" w:hAnsi="Arial"/>
          <w:rtl w:val="0"/>
        </w:rPr>
        <w:t xml:space="preserve">Chief Financial Oﬃcer</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Chief Financial Oﬃcer Name</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85" w:lineRule="auto"/>
        <w:ind w:left="100" w:right="708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Chief Financial Oﬃcer Phone Number Chief Financial Oﬃcer Email</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85" w:lineRule="auto"/>
        <w:ind w:left="1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can make a disclosure outside of business hours by contacting the above Whistleblower Protection Oﬃcers  via email.</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121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are also encouraged to contact the above Whistleblower Protection Oﬃcers to obtain any additional information you may require before making a disclosure or for any clariﬁcation regarding this policy.</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451"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you are unable to use any of the above reporting channels, a disclosure can be made to an “eligible recipient” within the Company. Eligible recipients include:</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429" w:lineRule="auto"/>
        <w:ind w:left="700" w:right="9385"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Oﬃcers; Directors;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2" name=""/>
                <a:graphic>
                  <a:graphicData uri="http://schemas.microsoft.com/office/word/2010/wordprocessingShape">
                    <wps:wsp>
                      <wps:cNvSpPr/>
                      <wps:cNvPr id="23" name="Shape 2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2" name="image22.png"/>
                <a:graphic>
                  <a:graphicData uri="http://schemas.openxmlformats.org/drawingml/2006/picture">
                    <pic:pic>
                      <pic:nvPicPr>
                        <pic:cNvPr id="0" name="image22.png"/>
                        <pic:cNvPicPr preferRelativeResize="0"/>
                      </pic:nvPicPr>
                      <pic:blipFill>
                        <a:blip r:embed="rId30"/>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36" name=""/>
                <a:graphic>
                  <a:graphicData uri="http://schemas.microsoft.com/office/word/2010/wordprocessingShape">
                    <wps:wsp>
                      <wps:cNvSpPr/>
                      <wps:cNvPr id="67" name="Shape 6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36" name="image66.png"/>
                <a:graphic>
                  <a:graphicData uri="http://schemas.openxmlformats.org/drawingml/2006/picture">
                    <pic:pic>
                      <pic:nvPicPr>
                        <pic:cNvPr id="0" name="image66.png"/>
                        <pic:cNvPicPr preferRelativeResize="0"/>
                      </pic:nvPicPr>
                      <pic:blipFill>
                        <a:blip r:embed="rId3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Senior Managers;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37" name=""/>
                <a:graphic>
                  <a:graphicData uri="http://schemas.microsoft.com/office/word/2010/wordprocessingShape">
                    <wps:wsp>
                      <wps:cNvSpPr/>
                      <wps:cNvPr id="68" name="Shape 68"/>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37" name="image67.png"/>
                <a:graphic>
                  <a:graphicData uri="http://schemas.openxmlformats.org/drawingml/2006/picture">
                    <pic:pic>
                      <pic:nvPicPr>
                        <pic:cNvPr id="0" name="image67.png"/>
                        <pic:cNvPicPr preferRelativeResize="0"/>
                      </pic:nvPicPr>
                      <pic:blipFill>
                        <a:blip r:embed="rId32"/>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429" w:lineRule="auto"/>
        <w:ind w:left="700" w:right="339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Auditor or member of an audit team conducting an audit of the Company; Actuary.</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10" name=""/>
                <a:graphic>
                  <a:graphicData uri="http://schemas.microsoft.com/office/word/2010/wordprocessingShape">
                    <wps:wsp>
                      <wps:cNvSpPr/>
                      <wps:cNvPr id="41" name="Shape 41"/>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10" name="image40.png"/>
                <a:graphic>
                  <a:graphicData uri="http://schemas.openxmlformats.org/drawingml/2006/picture">
                    <pic:pic>
                      <pic:nvPicPr>
                        <pic:cNvPr id="0" name="image40.png"/>
                        <pic:cNvPicPr preferRelativeResize="0"/>
                      </pic:nvPicPr>
                      <pic:blipFill>
                        <a:blip r:embed="rId33"/>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4" name=""/>
                <a:graphic>
                  <a:graphicData uri="http://schemas.microsoft.com/office/word/2010/wordprocessingShape">
                    <wps:wsp>
                      <wps:cNvSpPr/>
                      <wps:cNvPr id="35" name="Shape 3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4" name="image34.png"/>
                <a:graphic>
                  <a:graphicData uri="http://schemas.openxmlformats.org/drawingml/2006/picture">
                    <pic:pic>
                      <pic:nvPicPr>
                        <pic:cNvPr id="0" name="image34.png"/>
                        <pic:cNvPicPr preferRelativeResize="0"/>
                      </pic:nvPicPr>
                      <pic:blipFill>
                        <a:blip r:embed="rId3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100" w:right="451"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Whistleblower Protection Oﬃcer or eligible recipient will safeguard your interests and will ensure the integrity of the reporting mechanism.</w:t>
      </w:r>
    </w:p>
    <w:p w:rsidR="00000000" w:rsidDel="00000000" w:rsidP="00000000" w:rsidRDefault="00000000" w:rsidRPr="00000000" w14:paraId="00000049">
      <w:pPr>
        <w:pStyle w:val="Heading2"/>
        <w:ind w:firstLine="100"/>
        <w:rPr>
          <w:rFonts w:ascii="Arial" w:cs="Arial" w:eastAsia="Arial" w:hAnsi="Arial"/>
        </w:rPr>
      </w:pPr>
      <w:r w:rsidDel="00000000" w:rsidR="00000000" w:rsidRPr="00000000">
        <w:rPr>
          <w:rFonts w:ascii="Arial" w:cs="Arial" w:eastAsia="Arial" w:hAnsi="Arial"/>
          <w:rtl w:val="0"/>
        </w:rPr>
        <w:t xml:space="preserve">External Reporting</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85" w:lineRule="auto"/>
        <w:ind w:left="1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you do not feel comfortable making an internal report, or where you have made an internal report, but no action has been taken within a reasonable time, you may disclose any Reportable Conduct to the Company’s external auditor/external independent whistleblower service, insert name using any of the following methods: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Email to External Email.</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5" name=""/>
                <a:graphic>
                  <a:graphicData uri="http://schemas.microsoft.com/office/word/2010/wordprocessingShape">
                    <wps:wsp>
                      <wps:cNvSpPr/>
                      <wps:cNvPr id="26" name="Shape 2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95" name="image25.png"/>
                <a:graphic>
                  <a:graphicData uri="http://schemas.openxmlformats.org/drawingml/2006/picture">
                    <pic:pic>
                      <pic:nvPicPr>
                        <pic:cNvPr id="0" name="image25.png"/>
                        <pic:cNvPicPr preferRelativeResize="0"/>
                      </pic:nvPicPr>
                      <pic:blipFill>
                        <a:blip r:embed="rId35"/>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429" w:lineRule="auto"/>
        <w:ind w:left="700" w:right="6977" w:firstLine="0"/>
        <w:jc w:val="left"/>
        <w:rPr>
          <w:rFonts w:ascii="Arial" w:cs="Arial" w:eastAsia="Arial" w:hAnsi="Arial"/>
          <w:i w:val="0"/>
          <w:smallCaps w:val="0"/>
          <w:strike w:val="0"/>
          <w:color w:val="000000"/>
          <w:sz w:val="21"/>
          <w:szCs w:val="21"/>
          <w:u w:val="none"/>
          <w:shd w:fill="auto" w:val="clear"/>
          <w:vertAlign w:val="baseline"/>
        </w:rPr>
        <w:sectPr>
          <w:type w:val="nextPage"/>
          <w:pgSz w:h="16820" w:w="11900" w:orient="portrait"/>
          <w:pgMar w:bottom="440" w:top="480" w:left="460" w:right="440" w:header="280" w:footer="259"/>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Calling the hotline number Hotline. Visiting online </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Website Link </w:t>
      </w: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link. By post to Post Address.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01" name=""/>
                <a:graphic>
                  <a:graphicData uri="http://schemas.microsoft.com/office/word/2010/wordprocessingShape">
                    <wps:wsp>
                      <wps:cNvSpPr/>
                      <wps:cNvPr id="32" name="Shape 3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01" name="image31.png"/>
                <a:graphic>
                  <a:graphicData uri="http://schemas.openxmlformats.org/drawingml/2006/picture">
                    <pic:pic>
                      <pic:nvPicPr>
                        <pic:cNvPr id="0" name="image31.png"/>
                        <pic:cNvPicPr preferRelativeResize="0"/>
                      </pic:nvPicPr>
                      <pic:blipFill>
                        <a:blip r:embed="rId36"/>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5" name=""/>
                <a:graphic>
                  <a:graphicData uri="http://schemas.microsoft.com/office/word/2010/wordprocessingShape">
                    <wps:wsp>
                      <wps:cNvSpPr/>
                      <wps:cNvPr id="36" name="Shape 3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5" name="image35.png"/>
                <a:graphic>
                  <a:graphicData uri="http://schemas.openxmlformats.org/drawingml/2006/picture">
                    <pic:pic>
                      <pic:nvPicPr>
                        <pic:cNvPr id="0" name="image35.png"/>
                        <pic:cNvPicPr preferRelativeResize="0"/>
                      </pic:nvPicPr>
                      <pic:blipFill>
                        <a:blip r:embed="rId37"/>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762000</wp:posOffset>
                </wp:positionV>
                <wp:extent cx="47625" cy="47625"/>
                <wp:effectExtent b="0" l="0" r="0" t="0"/>
                <wp:wrapNone/>
                <wp:docPr id="112" name=""/>
                <a:graphic>
                  <a:graphicData uri="http://schemas.microsoft.com/office/word/2010/wordprocessingShape">
                    <wps:wsp>
                      <wps:cNvSpPr/>
                      <wps:cNvPr id="43" name="Shape 4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762000</wp:posOffset>
                </wp:positionV>
                <wp:extent cx="47625" cy="47625"/>
                <wp:effectExtent b="0" l="0" r="0" t="0"/>
                <wp:wrapNone/>
                <wp:docPr id="112" name="image42.png"/>
                <a:graphic>
                  <a:graphicData uri="http://schemas.openxmlformats.org/drawingml/2006/picture">
                    <pic:pic>
                      <pic:nvPicPr>
                        <pic:cNvPr id="0" name="image42.png"/>
                        <pic:cNvPicPr preferRelativeResize="0"/>
                      </pic:nvPicPr>
                      <pic:blipFill>
                        <a:blip r:embed="rId38"/>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By fax Fax Address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114300</wp:posOffset>
                </wp:positionV>
                <wp:extent cx="47625" cy="47625"/>
                <wp:effectExtent b="0" l="0" r="0" t="0"/>
                <wp:wrapNone/>
                <wp:docPr id="123" name=""/>
                <a:graphic>
                  <a:graphicData uri="http://schemas.microsoft.com/office/word/2010/wordprocessingShape">
                    <wps:wsp>
                      <wps:cNvSpPr/>
                      <wps:cNvPr id="54" name="Shape 54"/>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114300</wp:posOffset>
                </wp:positionV>
                <wp:extent cx="47625" cy="47625"/>
                <wp:effectExtent b="0" l="0" r="0" t="0"/>
                <wp:wrapNone/>
                <wp:docPr id="123" name="image53.png"/>
                <a:graphic>
                  <a:graphicData uri="http://schemas.openxmlformats.org/drawingml/2006/picture">
                    <pic:pic>
                      <pic:nvPicPr>
                        <pic:cNvPr id="0" name="image53.png"/>
                        <pic:cNvPicPr preferRelativeResize="0"/>
                      </pic:nvPicPr>
                      <pic:blipFill>
                        <a:blip r:embed="rId3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85" w:lineRule="auto"/>
        <w:ind w:left="100" w:right="12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Calls will be received by </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Person Name </w:t>
      </w: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during business hours between </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Start Time </w:t>
      </w: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Closing Time </w:t>
      </w: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(AEST) and can also be accessed after business hours by contacting Person Name. Your call will not be recorded and the person taking your call is not associated with the Company in any way. They are trained specialists dedicated to dealing with whistleblowers and their concerns.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28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Person Name will prepare a report which details the concerns raised by you to a Whistleblower Protection Oﬃcer. Any information contained in the report will be kept conﬁdential, except as required by law or where disclosure is necessary to regulatory authorities, law enforcement agencies or professional advisors to the Company.</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052">
      <w:pPr>
        <w:pStyle w:val="Heading2"/>
        <w:spacing w:before="0" w:lineRule="auto"/>
        <w:ind w:firstLine="100"/>
        <w:rPr>
          <w:rFonts w:ascii="Arial" w:cs="Arial" w:eastAsia="Arial" w:hAnsi="Arial"/>
        </w:rPr>
      </w:pPr>
      <w:r w:rsidDel="00000000" w:rsidR="00000000" w:rsidRPr="00000000">
        <w:rPr>
          <w:rFonts w:ascii="Arial" w:cs="Arial" w:eastAsia="Arial" w:hAnsi="Arial"/>
          <w:rtl w:val="0"/>
        </w:rPr>
        <w:t xml:space="preserve">Anonymity</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85" w:lineRule="auto"/>
        <w:ind w:left="100" w:right="12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When making a disclosure, you may do so anonymously. It may be diﬃcult for the Company to properly investigate the matters disclosed if a report is submitted anonymously and therefore the Company encourages you to share your identity when making a disclosure, however you are not required to do so.</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a disclosure has been made externally and you provide your contact details, those contact details will only  be provided to a Whistleblower Protection Oﬃcer with your consent.</w:t>
      </w:r>
    </w:p>
    <w:p w:rsidR="00000000" w:rsidDel="00000000" w:rsidP="00000000" w:rsidRDefault="00000000" w:rsidRPr="00000000" w14:paraId="00000055">
      <w:pPr>
        <w:pStyle w:val="Heading2"/>
        <w:ind w:firstLine="100"/>
        <w:rPr>
          <w:rFonts w:ascii="Arial" w:cs="Arial" w:eastAsia="Arial" w:hAnsi="Arial"/>
        </w:rPr>
      </w:pPr>
      <w:r w:rsidDel="00000000" w:rsidR="00000000" w:rsidRPr="00000000">
        <w:rPr>
          <w:rFonts w:ascii="Arial" w:cs="Arial" w:eastAsia="Arial" w:hAnsi="Arial"/>
          <w:rtl w:val="0"/>
        </w:rPr>
        <w:t xml:space="preserve">Reporting to Regulators</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85" w:lineRule="auto"/>
        <w:ind w:left="100" w:right="16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also make a disclosure to the Australian Securities and Investments Commission (ASIC) or the Australian Prudential Regulation Authority (APRA) in relation to a Reportable Conduct. You will be covered by the protections outlined in this policy if you have reported your concerns to ASIC or APRA.</w:t>
      </w:r>
    </w:p>
    <w:p w:rsidR="00000000" w:rsidDel="00000000" w:rsidP="00000000" w:rsidRDefault="00000000" w:rsidRPr="00000000" w14:paraId="00000057">
      <w:pPr>
        <w:pStyle w:val="Heading2"/>
        <w:ind w:firstLine="100"/>
        <w:rPr>
          <w:rFonts w:ascii="Arial" w:cs="Arial" w:eastAsia="Arial" w:hAnsi="Arial"/>
        </w:rPr>
      </w:pPr>
      <w:r w:rsidDel="00000000" w:rsidR="00000000" w:rsidRPr="00000000">
        <w:rPr>
          <w:rFonts w:ascii="Arial" w:cs="Arial" w:eastAsia="Arial" w:hAnsi="Arial"/>
          <w:rtl w:val="0"/>
        </w:rPr>
        <w:t xml:space="preserve">Reporting to a Legal Practitioner</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85" w:lineRule="auto"/>
        <w:ind w:left="100" w:right="237"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choose to discuss your concerns with a legal practitioner for the purposes of obtaining legal advice or representation. You will be covered by the protections outlined in this policy if you have reported your concerns to a legal practitioner.</w:t>
      </w:r>
    </w:p>
    <w:p w:rsidR="00000000" w:rsidDel="00000000" w:rsidP="00000000" w:rsidRDefault="00000000" w:rsidRPr="00000000" w14:paraId="00000059">
      <w:pPr>
        <w:pStyle w:val="Heading2"/>
        <w:ind w:firstLine="100"/>
        <w:rPr>
          <w:rFonts w:ascii="Arial" w:cs="Arial" w:eastAsia="Arial" w:hAnsi="Arial"/>
        </w:rPr>
      </w:pPr>
      <w:r w:rsidDel="00000000" w:rsidR="00000000" w:rsidRPr="00000000">
        <w:rPr>
          <w:rFonts w:ascii="Arial" w:cs="Arial" w:eastAsia="Arial" w:hAnsi="Arial"/>
          <w:rtl w:val="0"/>
        </w:rPr>
        <w:t xml:space="preserve">Public Interest and Emergency Disclosure</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85" w:lineRule="auto"/>
        <w:ind w:left="100" w:right="33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In certain situations, the conduct or wrongdoing may be of such gravity and urgency that disclosure to the media or a parliamentarian is necessary.</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public interest and emergency disclosure can only be made to:</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973"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journalist, deﬁned to mean a person who is working in a professional capacity as a journalist for a newspaper, magazine, or radio or television broadcasting service; 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6" name=""/>
                <a:graphic>
                  <a:graphicData uri="http://schemas.microsoft.com/office/word/2010/wordprocessingShape">
                    <wps:wsp>
                      <wps:cNvSpPr/>
                      <wps:cNvPr id="17" name="Shape 1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6" name="image16.png"/>
                <a:graphic>
                  <a:graphicData uri="http://schemas.openxmlformats.org/drawingml/2006/picture">
                    <pic:pic>
                      <pic:nvPicPr>
                        <pic:cNvPr id="0" name="image16.png"/>
                        <pic:cNvPicPr preferRelativeResize="0"/>
                      </pic:nvPicPr>
                      <pic:blipFill>
                        <a:blip r:embed="rId40"/>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 Member of the Parliament of the Commonwealth or of a State or Territory parliament.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72" name=""/>
                <a:graphic>
                  <a:graphicData uri="http://schemas.microsoft.com/office/word/2010/wordprocessingShape">
                    <wps:wsp>
                      <wps:cNvSpPr/>
                      <wps:cNvPr id="3" name="Shape 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72" name="image2.png"/>
                <a:graphic>
                  <a:graphicData uri="http://schemas.openxmlformats.org/drawingml/2006/picture">
                    <pic:pic>
                      <pic:nvPicPr>
                        <pic:cNvPr id="0" name="image2.png"/>
                        <pic:cNvPicPr preferRelativeResize="0"/>
                      </pic:nvPicPr>
                      <pic:blipFill>
                        <a:blip r:embed="rId4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only make a public interest and emergency disclosure if:</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429" w:lineRule="auto"/>
        <w:ind w:left="700" w:right="423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previously disclosed the information to ASIC or APRA; You have previously disclosed the information to ASIC or APRA;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0" name=""/>
                <a:graphic>
                  <a:graphicData uri="http://schemas.microsoft.com/office/word/2010/wordprocessingShape">
                    <wps:wsp>
                      <wps:cNvSpPr/>
                      <wps:cNvPr id="61" name="Shape 61"/>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0" name="image60.png"/>
                <a:graphic>
                  <a:graphicData uri="http://schemas.openxmlformats.org/drawingml/2006/picture">
                    <pic:pic>
                      <pic:nvPicPr>
                        <pic:cNvPr id="0" name="image60.png"/>
                        <pic:cNvPicPr preferRelativeResize="0"/>
                      </pic:nvPicPr>
                      <pic:blipFill>
                        <a:blip r:embed="rId42"/>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89" name=""/>
                <a:graphic>
                  <a:graphicData uri="http://schemas.microsoft.com/office/word/2010/wordprocessingShape">
                    <wps:wsp>
                      <wps:cNvSpPr/>
                      <wps:cNvPr id="20" name="Shape 20"/>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89" name="image19.png"/>
                <a:graphic>
                  <a:graphicData uri="http://schemas.openxmlformats.org/drawingml/2006/picture">
                    <pic:pic>
                      <pic:nvPicPr>
                        <pic:cNvPr id="0" name="image19.png"/>
                        <pic:cNvPicPr preferRelativeResize="0"/>
                      </pic:nvPicPr>
                      <pic:blipFill>
                        <a:blip r:embed="rId43"/>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At least 90 days has passed since the previous disclosure was made;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9" name=""/>
                <a:graphic>
                  <a:graphicData uri="http://schemas.microsoft.com/office/word/2010/wordprocessingShape">
                    <wps:wsp>
                      <wps:cNvSpPr/>
                      <wps:cNvPr id="10" name="Shape 10"/>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9" name="image9.png"/>
                <a:graphic>
                  <a:graphicData uri="http://schemas.openxmlformats.org/drawingml/2006/picture">
                    <pic:pic>
                      <pic:nvPicPr>
                        <pic:cNvPr id="0" name="image9.png"/>
                        <pic:cNvPicPr preferRelativeResize="0"/>
                      </pic:nvPicPr>
                      <pic:blipFill>
                        <a:blip r:embed="rId4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58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reasonable grounds to believe that action is not being taken to address the matters which you have disclosed;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3" name=""/>
                <a:graphic>
                  <a:graphicData uri="http://schemas.microsoft.com/office/word/2010/wordprocessingShape">
                    <wps:wsp>
                      <wps:cNvSpPr/>
                      <wps:cNvPr id="14" name="Shape 14"/>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3" name="image13.png"/>
                <a:graphic>
                  <a:graphicData uri="http://schemas.openxmlformats.org/drawingml/2006/picture">
                    <pic:pic>
                      <pic:nvPicPr>
                        <pic:cNvPr id="0" name="image13.png"/>
                        <pic:cNvPicPr preferRelativeResize="0"/>
                      </pic:nvPicPr>
                      <pic:blipFill>
                        <a:blip r:embed="rId45"/>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700" w:right="289" w:firstLine="0"/>
        <w:jc w:val="left"/>
        <w:rPr>
          <w:rFonts w:ascii="Arial" w:cs="Arial" w:eastAsia="Arial" w:hAnsi="Arial"/>
          <w:i w:val="0"/>
          <w:smallCaps w:val="0"/>
          <w:strike w:val="0"/>
          <w:color w:val="000000"/>
          <w:sz w:val="21"/>
          <w:szCs w:val="21"/>
          <w:u w:val="none"/>
          <w:shd w:fill="auto" w:val="clear"/>
          <w:vertAlign w:val="baseline"/>
        </w:rPr>
        <w:sectPr>
          <w:type w:val="nextPage"/>
          <w:pgSz w:h="16820" w:w="11900" w:orient="portrait"/>
          <w:pgMar w:bottom="440" w:top="480" w:left="460" w:right="440" w:header="280" w:footer="259"/>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reasonable grounds to believe that making a further disclosure to a journalist or member of parliament would be in the public interest;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02" name=""/>
                <a:graphic>
                  <a:graphicData uri="http://schemas.microsoft.com/office/word/2010/wordprocessingShape">
                    <wps:wsp>
                      <wps:cNvSpPr/>
                      <wps:cNvPr id="33" name="Shape 3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02" name="image32.png"/>
                <a:graphic>
                  <a:graphicData uri="http://schemas.openxmlformats.org/drawingml/2006/picture">
                    <pic:pic>
                      <pic:nvPicPr>
                        <pic:cNvPr id="0" name="image32.png"/>
                        <pic:cNvPicPr preferRelativeResize="0"/>
                      </pic:nvPicPr>
                      <pic:blipFill>
                        <a:blip r:embed="rId46"/>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85" w:lineRule="auto"/>
        <w:ind w:left="700" w:right="29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given written notiﬁcation, including suﬃcient information to identify the previous disclosure to the authority to which the previous disclosure was made that you intend on making a public interest disclosure; 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114300</wp:posOffset>
                </wp:positionV>
                <wp:extent cx="47625" cy="47625"/>
                <wp:effectExtent b="0" l="0" r="0" t="0"/>
                <wp:wrapNone/>
                <wp:docPr id="132" name=""/>
                <a:graphic>
                  <a:graphicData uri="http://schemas.microsoft.com/office/word/2010/wordprocessingShape">
                    <wps:wsp>
                      <wps:cNvSpPr/>
                      <wps:cNvPr id="63" name="Shape 6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114300</wp:posOffset>
                </wp:positionV>
                <wp:extent cx="47625" cy="47625"/>
                <wp:effectExtent b="0" l="0" r="0" t="0"/>
                <wp:wrapNone/>
                <wp:docPr id="132" name="image62.png"/>
                <a:graphic>
                  <a:graphicData uri="http://schemas.openxmlformats.org/drawingml/2006/picture">
                    <pic:pic>
                      <pic:nvPicPr>
                        <pic:cNvPr id="0" name="image62.png"/>
                        <pic:cNvPicPr preferRelativeResize="0"/>
                      </pic:nvPicPr>
                      <pic:blipFill>
                        <a:blip r:embed="rId47"/>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700" w:right="29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given written notiﬁcation, including suﬃcient information to identify the previous disclosure to the authority to which the previous disclosure was made that you intend on making a public interest disclosure; 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94" name=""/>
                <a:graphic>
                  <a:graphicData uri="http://schemas.microsoft.com/office/word/2010/wordprocessingShape">
                    <wps:wsp>
                      <wps:cNvSpPr/>
                      <wps:cNvPr id="25" name="Shape 2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94" name="image24.png"/>
                <a:graphic>
                  <a:graphicData uri="http://schemas.openxmlformats.org/drawingml/2006/picture">
                    <pic:pic>
                      <pic:nvPicPr>
                        <pic:cNvPr id="0" name="image24.png"/>
                        <pic:cNvPicPr preferRelativeResize="0"/>
                      </pic:nvPicPr>
                      <pic:blipFill>
                        <a:blip r:embed="rId48"/>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700" w:right="33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extent of information disclosed is no greater than is necessary to inform the recipient of the misconduct  or improper state of aﬀairs.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88" name=""/>
                <a:graphic>
                  <a:graphicData uri="http://schemas.microsoft.com/office/word/2010/wordprocessingShape">
                    <wps:wsp>
                      <wps:cNvSpPr/>
                      <wps:cNvPr id="19" name="Shape 1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88" name="image18.png"/>
                <a:graphic>
                  <a:graphicData uri="http://schemas.openxmlformats.org/drawingml/2006/picture">
                    <pic:pic>
                      <pic:nvPicPr>
                        <pic:cNvPr id="0" name="image18.png"/>
                        <pic:cNvPicPr preferRelativeResize="0"/>
                      </pic:nvPicPr>
                      <pic:blipFill>
                        <a:blip r:embed="rId4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429" w:lineRule="auto"/>
        <w:ind w:left="700" w:right="2805" w:hanging="60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will be qualiﬁed for protection where you have made a public interest disclosure if: You have previously disclosed the information to ASIC or APRA;</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292100</wp:posOffset>
                </wp:positionH>
                <wp:positionV relativeFrom="paragraph">
                  <wp:posOffset>457200</wp:posOffset>
                </wp:positionV>
                <wp:extent cx="47625" cy="47625"/>
                <wp:effectExtent b="0" l="0" r="0" t="0"/>
                <wp:wrapNone/>
                <wp:docPr id="117" name=""/>
                <a:graphic>
                  <a:graphicData uri="http://schemas.microsoft.com/office/word/2010/wordprocessingShape">
                    <wps:wsp>
                      <wps:cNvSpPr/>
                      <wps:cNvPr id="48" name="Shape 4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wp:posOffset>
                </wp:positionH>
                <wp:positionV relativeFrom="paragraph">
                  <wp:posOffset>457200</wp:posOffset>
                </wp:positionV>
                <wp:extent cx="47625" cy="47625"/>
                <wp:effectExtent b="0" l="0" r="0" t="0"/>
                <wp:wrapNone/>
                <wp:docPr id="117" name="image47.png"/>
                <a:graphic>
                  <a:graphicData uri="http://schemas.openxmlformats.org/drawingml/2006/picture">
                    <pic:pic>
                      <pic:nvPicPr>
                        <pic:cNvPr id="0" name="image47.png"/>
                        <pic:cNvPicPr preferRelativeResize="0"/>
                      </pic:nvPicPr>
                      <pic:blipFill>
                        <a:blip r:embed="rId50"/>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9">
      <w:pPr>
        <w:spacing w:line="250" w:lineRule="auto"/>
        <w:ind w:left="700" w:firstLine="0"/>
        <w:rPr>
          <w:rFonts w:ascii="Arial" w:cs="Arial" w:eastAsia="Arial" w:hAnsi="Arial"/>
          <w:b w:val="1"/>
          <w:sz w:val="21"/>
          <w:szCs w:val="21"/>
        </w:rPr>
      </w:pPr>
      <w:r w:rsidDel="00000000" w:rsidR="00000000" w:rsidRPr="00000000">
        <w:rPr>
          <w:rFonts w:ascii="Arial" w:cs="Arial" w:eastAsia="Arial" w:hAnsi="Arial"/>
          <w:sz w:val="21"/>
          <w:szCs w:val="21"/>
          <w:rtl w:val="0"/>
        </w:rPr>
        <w:t xml:space="preserve">You have reasonable grounds to believe that the information concerns a </w:t>
      </w:r>
      <w:r w:rsidDel="00000000" w:rsidR="00000000" w:rsidRPr="00000000">
        <w:rPr>
          <w:rFonts w:ascii="Arial" w:cs="Arial" w:eastAsia="Arial" w:hAnsi="Arial"/>
          <w:b w:val="1"/>
          <w:sz w:val="21"/>
          <w:szCs w:val="21"/>
          <w:rtl w:val="0"/>
        </w:rPr>
        <w:t xml:space="preserve">substantial and imminent danger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80" name=""/>
                <a:graphic>
                  <a:graphicData uri="http://schemas.microsoft.com/office/word/2010/wordprocessingShape">
                    <wps:wsp>
                      <wps:cNvSpPr/>
                      <wps:cNvPr id="11" name="Shape 11"/>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80" name="image10.png"/>
                <a:graphic>
                  <a:graphicData uri="http://schemas.openxmlformats.org/drawingml/2006/picture">
                    <pic:pic>
                      <pic:nvPicPr>
                        <pic:cNvPr id="0" name="image10.png"/>
                        <pic:cNvPicPr preferRelativeResize="0"/>
                      </pic:nvPicPr>
                      <pic:blipFill>
                        <a:blip r:embed="rId5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to the health or safety of one or more persons, or to the natural environment; and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29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have given written notiﬁcation, including suﬃcient information to identify the previous disclosure to the authority to which the previous disclosure was made that you intend on making a public interest disclosure; 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91" name=""/>
                <a:graphic>
                  <a:graphicData uri="http://schemas.microsoft.com/office/word/2010/wordprocessingShape">
                    <wps:wsp>
                      <wps:cNvSpPr/>
                      <wps:cNvPr id="22" name="Shape 2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91" name="image21.png"/>
                <a:graphic>
                  <a:graphicData uri="http://schemas.openxmlformats.org/drawingml/2006/picture">
                    <pic:pic>
                      <pic:nvPicPr>
                        <pic:cNvPr id="0" name="image21.png"/>
                        <pic:cNvPicPr preferRelativeResize="0"/>
                      </pic:nvPicPr>
                      <pic:blipFill>
                        <a:blip r:embed="rId52"/>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700" w:right="22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No more information is disclosed than is reasonably necessary to inform the recipient of the substantial and imminent danger.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87" name=""/>
                <a:graphic>
                  <a:graphicData uri="http://schemas.microsoft.com/office/word/2010/wordprocessingShape">
                    <wps:wsp>
                      <wps:cNvSpPr/>
                      <wps:cNvPr id="18" name="Shape 1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87" name="image17.png"/>
                <a:graphic>
                  <a:graphicData uri="http://schemas.openxmlformats.org/drawingml/2006/picture">
                    <pic:pic>
                      <pic:nvPicPr>
                        <pic:cNvPr id="0" name="image17.png"/>
                        <pic:cNvPicPr preferRelativeResize="0"/>
                      </pic:nvPicPr>
                      <pic:blipFill>
                        <a:blip r:embed="rId53"/>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pStyle w:val="Heading1"/>
        <w:ind w:firstLine="100"/>
        <w:rPr/>
      </w:pPr>
      <w:r w:rsidDel="00000000" w:rsidR="00000000" w:rsidRPr="00000000">
        <w:rPr>
          <w:rtl w:val="0"/>
        </w:rPr>
        <w:t xml:space="preserve">INVESTIGATION</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 w:line="285" w:lineRule="auto"/>
        <w:ind w:left="100" w:right="42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will investigate all matters reported under this policy as soon as practicable after the matter has been reported. The Whistleblower Protection Oﬃcer will investigate the matter and where necessary, appoint an external investigator to assist in conducting the investigation. All investigations will be conducted in a fair, independent and timely manner and all reasonable eﬀorts will be made to preserve conﬁdentiality during the investigation.</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the report is not anonymous, the Whistleblower Protection Oﬃcer or external investigator will contact you, by your preferred method of communication to discuss the investigation process and any other matters that are relevant to the investigation.</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you have chosen to remain anonymous, your identity will not be disclosed to the investigator or to any other person and the Company will conduct the investigation based on the information provided to it.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28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possible, the Whistleblower Protection Oﬃcer will provide you with feedback on the progress and expected timeframes of the investigation. The person against whom any allegations have been made will also be informed of the concerns and will be provided with an opportunity to respond (unless there are any restrictions or other reasonable bases for not doing so).</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37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To the extent permitted by law, the Whistleblower Protection Oﬃcer may inform you and/or a person against whom allegations have been made of the ﬁndings. The Company will document the ﬁndings in a report however any      report will remain the property of the Company and will only be shared with you or any person against whom the allegations have been made if the Company deems it appropriate.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pStyle w:val="Heading1"/>
        <w:spacing w:before="1" w:lineRule="auto"/>
        <w:ind w:firstLine="100"/>
        <w:rPr/>
      </w:pPr>
      <w:r w:rsidDel="00000000" w:rsidR="00000000" w:rsidRPr="00000000">
        <w:rPr>
          <w:rtl w:val="0"/>
        </w:rPr>
        <w:t xml:space="preserve">PROTECTION OF WHISTLEBLOWERS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797"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is committed to ensuring that any person who makes a disclosure is treated fairly and does not suﬀer detriment and that conﬁdentiality is preserved in respect of all matters raised under this policy.</w:t>
      </w:r>
    </w:p>
    <w:p w:rsidR="00000000" w:rsidDel="00000000" w:rsidP="00000000" w:rsidRDefault="00000000" w:rsidRPr="00000000" w14:paraId="00000077">
      <w:pPr>
        <w:pStyle w:val="Heading2"/>
        <w:ind w:firstLine="100"/>
        <w:rPr>
          <w:rFonts w:ascii="Arial" w:cs="Arial" w:eastAsia="Arial" w:hAnsi="Arial"/>
        </w:rPr>
        <w:sectPr>
          <w:type w:val="nextPage"/>
          <w:pgSz w:h="16820" w:w="11900" w:orient="portrait"/>
          <w:pgMar w:bottom="440" w:top="480" w:left="460" w:right="440" w:header="280" w:footer="259"/>
        </w:sectPr>
      </w:pPr>
      <w:r w:rsidDel="00000000" w:rsidR="00000000" w:rsidRPr="00000000">
        <w:rPr>
          <w:rFonts w:ascii="Arial" w:cs="Arial" w:eastAsia="Arial" w:hAnsi="Arial"/>
          <w:rtl w:val="0"/>
        </w:rPr>
        <w:t xml:space="preserve">Protection from Legal Action</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85" w:lineRule="auto"/>
        <w:ind w:left="100" w:right="137"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will not be subject to any civil, criminal or administrative legal action (including disciplinary action) for making a disclosure under this policy or participating in any investigation.</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Any information you provide will not be admissible in any criminal or civil proceedings other than for proceedings in respect of the falsity of the information.</w:t>
      </w:r>
    </w:p>
    <w:p w:rsidR="00000000" w:rsidDel="00000000" w:rsidP="00000000" w:rsidRDefault="00000000" w:rsidRPr="00000000" w14:paraId="0000007A">
      <w:pPr>
        <w:pStyle w:val="Heading2"/>
        <w:ind w:firstLine="100"/>
        <w:rPr>
          <w:rFonts w:ascii="Arial" w:cs="Arial" w:eastAsia="Arial" w:hAnsi="Arial"/>
        </w:rPr>
      </w:pPr>
      <w:r w:rsidDel="00000000" w:rsidR="00000000" w:rsidRPr="00000000">
        <w:rPr>
          <w:rFonts w:ascii="Arial" w:cs="Arial" w:eastAsia="Arial" w:hAnsi="Arial"/>
          <w:rtl w:val="0"/>
        </w:rPr>
        <w:t xml:space="preserve">Protection against Detrimental Conduct</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85" w:lineRule="auto"/>
        <w:ind w:left="100" w:right="28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(or any person engaged by the Company) will not engage in ‘Detrimental Conduct’ against you if you have made a disclosure under this policy.</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429" w:lineRule="auto"/>
        <w:ind w:left="700" w:right="1476" w:hanging="60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Detrimental Conduct includes actual or threatened conduct such as the following (without limitation): Termination of employment;</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03" name=""/>
                <a:graphic>
                  <a:graphicData uri="http://schemas.microsoft.com/office/word/2010/wordprocessingShape">
                    <wps:wsp>
                      <wps:cNvSpPr/>
                      <wps:cNvPr id="34" name="Shape 34"/>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103" name="image33.png"/>
                <a:graphic>
                  <a:graphicData uri="http://schemas.openxmlformats.org/drawingml/2006/picture">
                    <pic:pic>
                      <pic:nvPicPr>
                        <pic:cNvPr id="0" name="image33.png"/>
                        <pic:cNvPicPr preferRelativeResize="0"/>
                      </pic:nvPicPr>
                      <pic:blipFill>
                        <a:blip r:embed="rId5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450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Injury to employment including demotion, disciplinary action; Alternation of position or duties;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84" name=""/>
                <a:graphic>
                  <a:graphicData uri="http://schemas.microsoft.com/office/word/2010/wordprocessingShape">
                    <wps:wsp>
                      <wps:cNvSpPr/>
                      <wps:cNvPr id="15" name="Shape 1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84" name="image14.png"/>
                <a:graphic>
                  <a:graphicData uri="http://schemas.openxmlformats.org/drawingml/2006/picture">
                    <pic:pic>
                      <pic:nvPicPr>
                        <pic:cNvPr id="0" name="image14.png"/>
                        <pic:cNvPicPr preferRelativeResize="0"/>
                      </pic:nvPicPr>
                      <pic:blipFill>
                        <a:blip r:embed="rId55"/>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71" name=""/>
                <a:graphic>
                  <a:graphicData uri="http://schemas.microsoft.com/office/word/2010/wordprocessingShape">
                    <wps:wsp>
                      <wps:cNvSpPr/>
                      <wps:cNvPr id="2" name="Shape 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71" name="image1.png"/>
                <a:graphic>
                  <a:graphicData uri="http://schemas.openxmlformats.org/drawingml/2006/picture">
                    <pic:pic>
                      <pic:nvPicPr>
                        <pic:cNvPr id="0" name="image1.png"/>
                        <pic:cNvPicPr preferRelativeResize="0"/>
                      </pic:nvPicPr>
                      <pic:blipFill>
                        <a:blip r:embed="rId56"/>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Discrimination;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35" name=""/>
                <a:graphic>
                  <a:graphicData uri="http://schemas.microsoft.com/office/word/2010/wordprocessingShape">
                    <wps:wsp>
                      <wps:cNvSpPr/>
                      <wps:cNvPr id="66" name="Shape 66"/>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135" name="image65.png"/>
                <a:graphic>
                  <a:graphicData uri="http://schemas.openxmlformats.org/drawingml/2006/picture">
                    <pic:pic>
                      <pic:nvPicPr>
                        <pic:cNvPr id="0" name="image65.png"/>
                        <pic:cNvPicPr preferRelativeResize="0"/>
                      </pic:nvPicPr>
                      <pic:blipFill>
                        <a:blip r:embed="rId57"/>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 w:line="429" w:lineRule="auto"/>
        <w:ind w:left="700" w:right="680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Harassment, bullying or intimidation; Victimisation;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1" name=""/>
                <a:graphic>
                  <a:graphicData uri="http://schemas.microsoft.com/office/word/2010/wordprocessingShape">
                    <wps:wsp>
                      <wps:cNvSpPr/>
                      <wps:cNvPr id="62" name="Shape 62"/>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1" name="image61.png"/>
                <a:graphic>
                  <a:graphicData uri="http://schemas.openxmlformats.org/drawingml/2006/picture">
                    <pic:pic>
                      <pic:nvPicPr>
                        <pic:cNvPr id="0" name="image61.png"/>
                        <pic:cNvPicPr preferRelativeResize="0"/>
                      </pic:nvPicPr>
                      <pic:blipFill>
                        <a:blip r:embed="rId58"/>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98" name=""/>
                <a:graphic>
                  <a:graphicData uri="http://schemas.microsoft.com/office/word/2010/wordprocessingShape">
                    <wps:wsp>
                      <wps:cNvSpPr/>
                      <wps:cNvPr id="29" name="Shape 2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98" name="image28.png"/>
                <a:graphic>
                  <a:graphicData uri="http://schemas.openxmlformats.org/drawingml/2006/picture">
                    <pic:pic>
                      <pic:nvPicPr>
                        <pic:cNvPr id="0" name="image28.png"/>
                        <pic:cNvPicPr preferRelativeResize="0"/>
                      </pic:nvPicPr>
                      <pic:blipFill>
                        <a:blip r:embed="rId5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9" w:lineRule="auto"/>
        <w:ind w:left="700" w:right="5321"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Harm or injury including psychological harm; Damage to a person’s property;</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6" name=""/>
                <a:graphic>
                  <a:graphicData uri="http://schemas.microsoft.com/office/word/2010/wordprocessingShape">
                    <wps:wsp>
                      <wps:cNvSpPr/>
                      <wps:cNvPr id="7" name="Shape 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6" name="image6.png"/>
                <a:graphic>
                  <a:graphicData uri="http://schemas.openxmlformats.org/drawingml/2006/picture">
                    <pic:pic>
                      <pic:nvPicPr>
                        <pic:cNvPr id="0" name="image6.png"/>
                        <pic:cNvPicPr preferRelativeResize="0"/>
                      </pic:nvPicPr>
                      <pic:blipFill>
                        <a:blip r:embed="rId60"/>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07" name=""/>
                <a:graphic>
                  <a:graphicData uri="http://schemas.microsoft.com/office/word/2010/wordprocessingShape">
                    <wps:wsp>
                      <wps:cNvSpPr/>
                      <wps:cNvPr id="38" name="Shape 3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342900</wp:posOffset>
                </wp:positionV>
                <wp:extent cx="47625" cy="47625"/>
                <wp:effectExtent b="0" l="0" r="0" t="0"/>
                <wp:wrapNone/>
                <wp:docPr id="107" name="image37.png"/>
                <a:graphic>
                  <a:graphicData uri="http://schemas.openxmlformats.org/drawingml/2006/picture">
                    <pic:pic>
                      <pic:nvPicPr>
                        <pic:cNvPr id="0" name="image37.png"/>
                        <pic:cNvPicPr preferRelativeResize="0"/>
                      </pic:nvPicPr>
                      <pic:blipFill>
                        <a:blip r:embed="rId6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Damage to a person’s reputation;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0" name=""/>
                <a:graphic>
                  <a:graphicData uri="http://schemas.microsoft.com/office/word/2010/wordprocessingShape">
                    <wps:wsp>
                      <wps:cNvSpPr/>
                      <wps:cNvPr id="21" name="Shape 21"/>
                      <wps:spPr>
                        <a:xfrm>
                          <a:off x="5326950" y="3760950"/>
                          <a:ext cx="38100" cy="38100"/>
                        </a:xfrm>
                        <a:custGeom>
                          <a:rect b="b" l="l" r="r" t="t"/>
                          <a:pathLst>
                            <a:path extrusionOk="0" h="60" w="60">
                              <a:moveTo>
                                <a:pt x="34" y="60"/>
                              </a:moveTo>
                              <a:lnTo>
                                <a:pt x="26" y="60"/>
                              </a:lnTo>
                              <a:lnTo>
                                <a:pt x="22" y="59"/>
                              </a:lnTo>
                              <a:lnTo>
                                <a:pt x="0" y="34"/>
                              </a:lnTo>
                              <a:lnTo>
                                <a:pt x="0" y="26"/>
                              </a:lnTo>
                              <a:lnTo>
                                <a:pt x="26" y="0"/>
                              </a:lnTo>
                              <a:lnTo>
                                <a:pt x="34" y="0"/>
                              </a:lnTo>
                              <a:lnTo>
                                <a:pt x="60" y="26"/>
                              </a:lnTo>
                              <a:lnTo>
                                <a:pt x="60" y="34"/>
                              </a:lnTo>
                              <a:lnTo>
                                <a:pt x="38" y="59"/>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90" name="image20.png"/>
                <a:graphic>
                  <a:graphicData uri="http://schemas.openxmlformats.org/drawingml/2006/picture">
                    <pic:pic>
                      <pic:nvPicPr>
                        <pic:cNvPr id="0" name="image20.png"/>
                        <pic:cNvPicPr preferRelativeResize="0"/>
                      </pic:nvPicPr>
                      <pic:blipFill>
                        <a:blip r:embed="rId62"/>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 w:line="429" w:lineRule="auto"/>
        <w:ind w:left="700" w:right="478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Damage to a person’s business or ﬁnancial position; or Any other damage to a person.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5" name=""/>
                <a:graphic>
                  <a:graphicData uri="http://schemas.microsoft.com/office/word/2010/wordprocessingShape">
                    <wps:wsp>
                      <wps:cNvSpPr/>
                      <wps:cNvPr id="16" name="Shape 16"/>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5" name="image15.png"/>
                <a:graphic>
                  <a:graphicData uri="http://schemas.openxmlformats.org/drawingml/2006/picture">
                    <pic:pic>
                      <pic:nvPicPr>
                        <pic:cNvPr id="0" name="image15.png"/>
                        <pic:cNvPicPr preferRelativeResize="0"/>
                      </pic:nvPicPr>
                      <pic:blipFill>
                        <a:blip r:embed="rId63"/>
                        <a:srcRect/>
                        <a:stretch>
                          <a:fillRect/>
                        </a:stretch>
                      </pic:blipFill>
                      <pic:spPr>
                        <a:xfrm>
                          <a:off x="0" y="0"/>
                          <a:ext cx="47625" cy="476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0" name=""/>
                <a:graphic>
                  <a:graphicData uri="http://schemas.microsoft.com/office/word/2010/wordprocessingShape">
                    <wps:wsp>
                      <wps:cNvSpPr/>
                      <wps:cNvPr id="31" name="Shape 31"/>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469900</wp:posOffset>
                </wp:positionV>
                <wp:extent cx="47625" cy="47625"/>
                <wp:effectExtent b="0" l="0" r="0" t="0"/>
                <wp:wrapNone/>
                <wp:docPr id="100" name="image30.png"/>
                <a:graphic>
                  <a:graphicData uri="http://schemas.openxmlformats.org/drawingml/2006/picture">
                    <pic:pic>
                      <pic:nvPicPr>
                        <pic:cNvPr id="0" name="image30.png"/>
                        <pic:cNvPicPr preferRelativeResize="0"/>
                      </pic:nvPicPr>
                      <pic:blipFill>
                        <a:blip r:embed="rId6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also strictly prohibits all forms of Detrimental Conduct against any person who is involved in an investigation of a matter disclosed under the policy in response to their involvement in that investigation.</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85" w:lineRule="auto"/>
        <w:ind w:left="100" w:right="9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will take all reasonable steps to protect you from Detrimental Conduct and will take necessary action where such conduct is identiﬁed. If appropriate, the Company may allow you to perform your duties from another location or reassign you to another role (at the same level) or make other modiﬁcations to your workplace or your duties to protect you from the risk of detriment.</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309"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you are subjected to Detrimental Conduct as a result of making a disclosure under this policy or participating in   an investigation, you should inform a Whistleblower Protection Oﬃcer or eligible recipient in accordance with the reporting guidelines outlined above.</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429" w:lineRule="auto"/>
        <w:ind w:left="700" w:right="2743" w:hanging="60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also seek remedies including compensation, civil penalties or reinstatement if: You suﬀer loss, damage or injury because of a disclosure; and</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78" name=""/>
                <a:graphic>
                  <a:graphicData uri="http://schemas.microsoft.com/office/word/2010/wordprocessingShape">
                    <wps:wsp>
                      <wps:cNvSpPr/>
                      <wps:cNvPr id="9" name="Shape 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292100</wp:posOffset>
                </wp:positionH>
                <wp:positionV relativeFrom="paragraph">
                  <wp:posOffset>444500</wp:posOffset>
                </wp:positionV>
                <wp:extent cx="47625" cy="47625"/>
                <wp:effectExtent b="0" l="0" r="0" t="0"/>
                <wp:wrapNone/>
                <wp:docPr id="78" name="image8.png"/>
                <a:graphic>
                  <a:graphicData uri="http://schemas.openxmlformats.org/drawingml/2006/picture">
                    <pic:pic>
                      <pic:nvPicPr>
                        <pic:cNvPr id="0" name="image8.png"/>
                        <pic:cNvPicPr preferRelativeResize="0"/>
                      </pic:nvPicPr>
                      <pic:blipFill>
                        <a:blip r:embed="rId65"/>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700" w:right="366"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failed to take reasonable precautions and exercise due diligence to prevent any Detrimental Conduct.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3" name=""/>
                <a:graphic>
                  <a:graphicData uri="http://schemas.microsoft.com/office/word/2010/wordprocessingShape">
                    <wps:wsp>
                      <wps:cNvSpPr/>
                      <wps:cNvPr id="4" name="Shape 4"/>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63500</wp:posOffset>
                </wp:positionV>
                <wp:extent cx="47625" cy="47625"/>
                <wp:effectExtent b="0" l="0" r="0" t="0"/>
                <wp:wrapNone/>
                <wp:docPr id="73" name="image3.png"/>
                <a:graphic>
                  <a:graphicData uri="http://schemas.openxmlformats.org/drawingml/2006/picture">
                    <pic:pic>
                      <pic:nvPicPr>
                        <pic:cNvPr id="0" name="image3.png"/>
                        <pic:cNvPicPr preferRelativeResize="0"/>
                      </pic:nvPicPr>
                      <pic:blipFill>
                        <a:blip r:embed="rId66"/>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8">
      <w:pPr>
        <w:pStyle w:val="Heading2"/>
        <w:spacing w:before="104" w:lineRule="auto"/>
        <w:ind w:firstLine="100"/>
        <w:jc w:val="both"/>
        <w:rPr>
          <w:rFonts w:ascii="Arial" w:cs="Arial" w:eastAsia="Arial" w:hAnsi="Arial"/>
        </w:rPr>
      </w:pPr>
      <w:r w:rsidDel="00000000" w:rsidR="00000000" w:rsidRPr="00000000">
        <w:rPr>
          <w:rFonts w:ascii="Arial" w:cs="Arial" w:eastAsia="Arial" w:hAnsi="Arial"/>
          <w:rtl w:val="0"/>
        </w:rPr>
        <w:t xml:space="preserve">Protection of Confidentiality</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 w:line="240" w:lineRule="auto"/>
        <w:ind w:left="100" w:right="0" w:firstLine="0"/>
        <w:jc w:val="both"/>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All information received from you will be treated conﬁdentially and sensitively.</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100" w:right="31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will not be required to provide your name when making a disclosure. To make a disclosure on an anonymous basis, it is recommended that you use a pseudonym and contact the Whistleblowing Protection Oﬃcers in the manner outlined above.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00" w:right="0" w:firstLine="0"/>
        <w:jc w:val="both"/>
        <w:rPr>
          <w:rFonts w:ascii="Arial" w:cs="Arial" w:eastAsia="Arial" w:hAnsi="Arial"/>
          <w:i w:val="0"/>
          <w:smallCaps w:val="0"/>
          <w:strike w:val="0"/>
          <w:color w:val="000000"/>
          <w:sz w:val="21"/>
          <w:szCs w:val="21"/>
          <w:u w:val="none"/>
          <w:shd w:fill="auto" w:val="clear"/>
          <w:vertAlign w:val="baseline"/>
        </w:rPr>
        <w:sectPr>
          <w:type w:val="nextPage"/>
          <w:pgSz w:h="16820" w:w="11900" w:orient="portrait"/>
          <w:pgMar w:bottom="440" w:top="480" w:left="460" w:right="440" w:header="280" w:footer="259"/>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you report on an anonymous basis, you will still qualify for the protections in this policy.</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85" w:lineRule="auto"/>
        <w:ind w:left="100" w:right="289"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you make a disclosure under this policy, your identity (or any information which would likely to identify you) will only be shared if:</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give your consent to share that information; 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34" name=""/>
                <a:graphic>
                  <a:graphicData uri="http://schemas.microsoft.com/office/word/2010/wordprocessingShape">
                    <wps:wsp>
                      <wps:cNvSpPr/>
                      <wps:cNvPr id="65" name="Shape 65"/>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34" name="image64.png"/>
                <a:graphic>
                  <a:graphicData uri="http://schemas.openxmlformats.org/drawingml/2006/picture">
                    <pic:pic>
                      <pic:nvPicPr>
                        <pic:cNvPr id="0" name="image64.png"/>
                        <pic:cNvPicPr preferRelativeResize="0"/>
                      </pic:nvPicPr>
                      <pic:blipFill>
                        <a:blip r:embed="rId67"/>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37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disclosure is allowed or required by law (for example where the concern is raised with a lawyer for the purposes of obtaining legal advice); or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26" name=""/>
                <a:graphic>
                  <a:graphicData uri="http://schemas.microsoft.com/office/word/2010/wordprocessingShape">
                    <wps:wsp>
                      <wps:cNvSpPr/>
                      <wps:cNvPr id="57" name="Shape 57"/>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26" name="image56.png"/>
                <a:graphic>
                  <a:graphicData uri="http://schemas.openxmlformats.org/drawingml/2006/picture">
                    <pic:pic>
                      <pic:nvPicPr>
                        <pic:cNvPr id="0" name="image56.png"/>
                        <pic:cNvPicPr preferRelativeResize="0"/>
                      </pic:nvPicPr>
                      <pic:blipFill>
                        <a:blip r:embed="rId68"/>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700" w:right="261"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concern is reported to the Australian Securities and Investments Commission (ASIC), the Australian Prudential Regulation Authority (APRA), the Australian Taxation Oﬃce (ATO) or the Australian Federal Police (AFP);</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2" name=""/>
                <a:graphic>
                  <a:graphicData uri="http://schemas.microsoft.com/office/word/2010/wordprocessingShape">
                    <wps:wsp>
                      <wps:cNvSpPr/>
                      <wps:cNvPr id="53" name="Shape 5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2" name="image52.png"/>
                <a:graphic>
                  <a:graphicData uri="http://schemas.openxmlformats.org/drawingml/2006/picture">
                    <pic:pic>
                      <pic:nvPicPr>
                        <pic:cNvPr id="0" name="image52.png"/>
                        <pic:cNvPicPr preferRelativeResize="0"/>
                      </pic:nvPicPr>
                      <pic:blipFill>
                        <a:blip r:embed="rId69"/>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85" w:lineRule="auto"/>
        <w:ind w:left="100" w:right="37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it is necessary to disclose information for the eﬀective investigation of the matter, and this is likely to lead to your identiﬁcation, all reasonable steps will be taken to reduce the risk that you will be identiﬁed. For example, all personal information or reference to you witnessing an event will be redacted from any report, you will be referred   to in a gender-neutral context, where possible you will be contacted to help identify certain aspects of your  disclosure that could inadvertently identify you. Any disclosure under this policy will also be handled and    investigated by qualiﬁed staﬀ.</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will also take the following measures for protecting your identity:</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40" w:lineRule="auto"/>
        <w:ind w:left="7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All paper and electronic documents and other materials relating to disclosures will be stored securely;</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2" name=""/>
                <a:graphic>
                  <a:graphicData uri="http://schemas.microsoft.com/office/word/2010/wordprocessingShape">
                    <wps:wsp>
                      <wps:cNvSpPr/>
                      <wps:cNvPr id="13" name="Shape 13"/>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82" name="image12.png"/>
                <a:graphic>
                  <a:graphicData uri="http://schemas.openxmlformats.org/drawingml/2006/picture">
                    <pic:pic>
                      <pic:nvPicPr>
                        <pic:cNvPr id="0" name="image12.png"/>
                        <pic:cNvPicPr preferRelativeResize="0"/>
                      </pic:nvPicPr>
                      <pic:blipFill>
                        <a:blip r:embed="rId70"/>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 w:line="285" w:lineRule="auto"/>
        <w:ind w:left="700" w:right="45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Access to all information relating to a disclosure will be limited to those directly involved in managing and investigating the disclosure;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3" name=""/>
                <a:graphic>
                  <a:graphicData uri="http://schemas.microsoft.com/office/word/2010/wordprocessingShape">
                    <wps:wsp>
                      <wps:cNvSpPr/>
                      <wps:cNvPr id="64" name="Shape 64"/>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190500</wp:posOffset>
                </wp:positionV>
                <wp:extent cx="47625" cy="47625"/>
                <wp:effectExtent b="0" l="0" r="0" t="0"/>
                <wp:wrapNone/>
                <wp:docPr id="133" name="image63.png"/>
                <a:graphic>
                  <a:graphicData uri="http://schemas.openxmlformats.org/drawingml/2006/picture">
                    <pic:pic>
                      <pic:nvPicPr>
                        <pic:cNvPr id="0" name="image63.png"/>
                        <pic:cNvPicPr preferRelativeResize="0"/>
                      </pic:nvPicPr>
                      <pic:blipFill>
                        <a:blip r:embed="rId71"/>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700" w:right="54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Only a restricted number of people who are directly involved in handling and investigating a disclosure will  be made aware of your identity (subject to your consent) or information that is likely to lead to your identiﬁcation;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8" name=""/>
                <a:graphic>
                  <a:graphicData uri="http://schemas.microsoft.com/office/word/2010/wordprocessingShape">
                    <wps:wsp>
                      <wps:cNvSpPr/>
                      <wps:cNvPr id="59" name="Shape 59"/>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128" name="image58.png"/>
                <a:graphic>
                  <a:graphicData uri="http://schemas.openxmlformats.org/drawingml/2006/picture">
                    <pic:pic>
                      <pic:nvPicPr>
                        <pic:cNvPr id="0" name="image58.png"/>
                        <pic:cNvPicPr preferRelativeResize="0"/>
                      </pic:nvPicPr>
                      <pic:blipFill>
                        <a:blip r:embed="rId72"/>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700" w:right="602"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Communications and documents relating to the investigation of a disclosure will not be sent to an email address or to a printer that can be accessed by other staﬀ; and</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77" name=""/>
                <a:graphic>
                  <a:graphicData uri="http://schemas.microsoft.com/office/word/2010/wordprocessingShape">
                    <wps:wsp>
                      <wps:cNvSpPr/>
                      <wps:cNvPr id="8" name="Shape 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152400</wp:posOffset>
                </wp:positionV>
                <wp:extent cx="47625" cy="47625"/>
                <wp:effectExtent b="0" l="0" r="0" t="0"/>
                <wp:wrapNone/>
                <wp:docPr id="77" name="image7.png"/>
                <a:graphic>
                  <a:graphicData uri="http://schemas.openxmlformats.org/drawingml/2006/picture">
                    <pic:pic>
                      <pic:nvPicPr>
                        <pic:cNvPr id="0" name="image7.png"/>
                        <pic:cNvPicPr preferRelativeResize="0"/>
                      </pic:nvPicPr>
                      <pic:blipFill>
                        <a:blip r:embed="rId73"/>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700" w:right="56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Each person who is involved in handling and investigating a disclosure will be reminded about the conﬁdentiality requirements, including that an unauthorised disclosure of your identity may be a criminal oﬀence.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27" name=""/>
                <a:graphic>
                  <a:graphicData uri="http://schemas.microsoft.com/office/word/2010/wordprocessingShape">
                    <wps:wsp>
                      <wps:cNvSpPr/>
                      <wps:cNvPr id="58" name="Shape 58"/>
                      <wps:spPr>
                        <a:xfrm>
                          <a:off x="5326950" y="3760950"/>
                          <a:ext cx="38100" cy="38100"/>
                        </a:xfrm>
                        <a:custGeom>
                          <a:rect b="b" l="l" r="r" t="t"/>
                          <a:pathLst>
                            <a:path extrusionOk="0" h="60" w="60">
                              <a:moveTo>
                                <a:pt x="34" y="60"/>
                              </a:moveTo>
                              <a:lnTo>
                                <a:pt x="26" y="60"/>
                              </a:lnTo>
                              <a:lnTo>
                                <a:pt x="22" y="60"/>
                              </a:lnTo>
                              <a:lnTo>
                                <a:pt x="0" y="34"/>
                              </a:lnTo>
                              <a:lnTo>
                                <a:pt x="0" y="26"/>
                              </a:lnTo>
                              <a:lnTo>
                                <a:pt x="26" y="0"/>
                              </a:lnTo>
                              <a:lnTo>
                                <a:pt x="34" y="0"/>
                              </a:lnTo>
                              <a:lnTo>
                                <a:pt x="60" y="26"/>
                              </a:lnTo>
                              <a:lnTo>
                                <a:pt x="60" y="34"/>
                              </a:lnTo>
                              <a:lnTo>
                                <a:pt x="38" y="6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292100</wp:posOffset>
                </wp:positionH>
                <wp:positionV relativeFrom="paragraph">
                  <wp:posOffset>165100</wp:posOffset>
                </wp:positionV>
                <wp:extent cx="47625" cy="47625"/>
                <wp:effectExtent b="0" l="0" r="0" t="0"/>
                <wp:wrapNone/>
                <wp:docPr id="127" name="image57.png"/>
                <a:graphic>
                  <a:graphicData uri="http://schemas.openxmlformats.org/drawingml/2006/picture">
                    <pic:pic>
                      <pic:nvPicPr>
                        <pic:cNvPr id="0" name="image57.png"/>
                        <pic:cNvPicPr preferRelativeResize="0"/>
                      </pic:nvPicPr>
                      <pic:blipFill>
                        <a:blip r:embed="rId74"/>
                        <a:srcRect/>
                        <a:stretch>
                          <a:fillRect/>
                        </a:stretch>
                      </pic:blipFill>
                      <pic:spPr>
                        <a:xfrm>
                          <a:off x="0" y="0"/>
                          <a:ext cx="47625" cy="47625"/>
                        </a:xfrm>
                        <a:prstGeom prst="rect"/>
                        <a:ln/>
                      </pic:spPr>
                    </pic:pic>
                  </a:graphicData>
                </a:graphic>
              </wp:anchor>
            </w:drawing>
          </mc:Fallback>
        </mc:AlternateConten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5"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If you are concerned that your identity has been disclosed in relation to a disclosure, and without your consent, you should inform a Whistleblower Protections Oﬃcer or eligible recipient immediately.</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pStyle w:val="Heading1"/>
        <w:ind w:firstLine="100"/>
        <w:rPr/>
      </w:pPr>
      <w:r w:rsidDel="00000000" w:rsidR="00000000" w:rsidRPr="00000000">
        <w:rPr>
          <w:rtl w:val="0"/>
        </w:rPr>
        <w:t xml:space="preserve">SUPPORT AVAILABLE</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414"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Any employee who makes a disclosure under this policy or is implicated as a result of a disclosure that is made may access the Company’s Employee Assistance Program (EAP) which is a free and conﬁdential counselling service on Contact Details.</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456"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Where appropriate, the Company may also appoint an independent support person from the Human Resources team to deal with any ongoing concerns you may have.</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85" w:lineRule="auto"/>
        <w:ind w:left="100" w:right="258"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You may also access third party support providers such as Lifeline (13 11 14) and Beyond Blue (1300 22 4636) for support.</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pStyle w:val="Heading1"/>
        <w:ind w:firstLine="100"/>
        <w:rPr/>
      </w:pPr>
      <w:r w:rsidDel="00000000" w:rsidR="00000000" w:rsidRPr="00000000">
        <w:rPr>
          <w:rtl w:val="0"/>
        </w:rPr>
        <w:t xml:space="preserve">OTHER MATTERS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85" w:lineRule="auto"/>
        <w:ind w:left="100" w:right="1136" w:firstLine="0"/>
        <w:jc w:val="left"/>
        <w:rPr>
          <w:rFonts w:ascii="Arial" w:cs="Arial" w:eastAsia="Arial" w:hAnsi="Arial"/>
          <w:i w:val="0"/>
          <w:smallCaps w:val="0"/>
          <w:strike w:val="0"/>
          <w:color w:val="000000"/>
          <w:sz w:val="21"/>
          <w:szCs w:val="21"/>
          <w:u w:val="none"/>
          <w:shd w:fill="auto" w:val="clear"/>
          <w:vertAlign w:val="baseline"/>
        </w:rPr>
        <w:sectPr>
          <w:type w:val="nextPage"/>
          <w:pgSz w:h="16820" w:w="11900" w:orient="portrait"/>
          <w:pgMar w:bottom="440" w:top="480" w:left="460" w:right="440" w:header="280" w:footer="259"/>
        </w:sect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Any breach of this policy will be taken seriously and may result in disciplinary action, up to and including termination of employment.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85" w:lineRule="auto"/>
        <w:ind w:left="100" w:right="183"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In so far as this policy imposes any obligations on the Company, those obligations are not contractual and do not give rise to any contractual rights. To the extent that this policy describes beneﬁts and entitlements for employees, they are discretionary in nature and are also not intended to be contractual. The terms and conditions of employment that are intended to be contractual are set out in an employee’s written employment contract.</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100" w:right="0" w:firstLine="0"/>
        <w:jc w:val="left"/>
        <w:rPr>
          <w:rFonts w:ascii="Arial" w:cs="Arial" w:eastAsia="Arial" w:hAnsi="Arial"/>
          <w:i w:val="0"/>
          <w:smallCaps w:val="0"/>
          <w:strike w:val="0"/>
          <w:color w:val="000000"/>
          <w:sz w:val="21"/>
          <w:szCs w:val="21"/>
          <w:u w:val="none"/>
          <w:shd w:fill="auto" w:val="clear"/>
          <w:vertAlign w:val="baseline"/>
        </w:rPr>
      </w:pPr>
      <w:r w:rsidDel="00000000" w:rsidR="00000000" w:rsidRPr="00000000">
        <w:rPr>
          <w:rFonts w:ascii="Arial" w:cs="Arial" w:eastAsia="Arial" w:hAnsi="Arial"/>
          <w:i w:val="0"/>
          <w:smallCaps w:val="0"/>
          <w:strike w:val="0"/>
          <w:color w:val="000000"/>
          <w:sz w:val="21"/>
          <w:szCs w:val="21"/>
          <w:u w:val="none"/>
          <w:shd w:fill="auto" w:val="clear"/>
          <w:vertAlign w:val="baseline"/>
          <w:rtl w:val="0"/>
        </w:rPr>
        <w:t xml:space="preserve">The Company may unilaterally introduce, vary, remove or replace this policy at any time.</w:t>
      </w:r>
    </w:p>
    <w:p w:rsidR="00000000" w:rsidDel="00000000" w:rsidP="00000000" w:rsidRDefault="00000000" w:rsidRPr="00000000" w14:paraId="000000A5">
      <w:pPr>
        <w:rPr>
          <w:sz w:val="21"/>
          <w:szCs w:val="21"/>
        </w:rPr>
      </w:pPr>
      <w:r w:rsidDel="00000000" w:rsidR="00000000" w:rsidRPr="00000000">
        <w:rPr>
          <w:rtl w:val="0"/>
        </w:rPr>
      </w:r>
    </w:p>
    <w:p w:rsidR="00000000" w:rsidDel="00000000" w:rsidP="00000000" w:rsidRDefault="00000000" w:rsidRPr="00000000" w14:paraId="000000A6">
      <w:pPr>
        <w:widowControl w:val="1"/>
        <w:spacing w:after="240" w:before="240" w:line="276" w:lineRule="auto"/>
        <w:rPr>
          <w:sz w:val="21"/>
          <w:szCs w:val="21"/>
        </w:rPr>
      </w:pPr>
      <w:r w:rsidDel="00000000" w:rsidR="00000000" w:rsidRPr="00000000">
        <w:rPr>
          <w:rFonts w:ascii="Arial" w:cs="Arial" w:eastAsia="Arial" w:hAnsi="Arial"/>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type w:val="nextPage"/>
      <w:pgSz w:h="16820" w:w="11900" w:orient="portrait"/>
      <w:pgMar w:bottom="440" w:top="480" w:left="460" w:right="440" w:header="280" w:footer="25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ato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Lato Light" w:cs="Lato Light" w:eastAsia="Lato Light" w:hAnsi="Lato Light"/>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6743700</wp:posOffset>
              </wp:positionH>
              <wp:positionV relativeFrom="paragraph">
                <wp:posOffset>10363200</wp:posOffset>
              </wp:positionV>
              <wp:extent cx="190500" cy="136525"/>
              <wp:effectExtent b="0" l="0" r="0" t="0"/>
              <wp:wrapNone/>
              <wp:docPr id="113" name=""/>
              <a:graphic>
                <a:graphicData uri="http://schemas.microsoft.com/office/word/2010/wordprocessingShape">
                  <wps:wsp>
                    <wps:cNvSpPr/>
                    <wps:cNvPr id="44" name="Shape 44"/>
                    <wps:spPr>
                      <a:xfrm>
                        <a:off x="5255513" y="3716500"/>
                        <a:ext cx="180975" cy="127000"/>
                      </a:xfrm>
                      <a:prstGeom prst="rect">
                        <a:avLst/>
                      </a:prstGeom>
                      <a:noFill/>
                      <a:ln>
                        <a:noFill/>
                      </a:ln>
                    </wps:spPr>
                    <wps:txbx>
                      <w:txbxContent>
                        <w:p w:rsidR="00000000" w:rsidDel="00000000" w:rsidP="00000000" w:rsidRDefault="00000000" w:rsidRPr="00000000">
                          <w:pPr>
                            <w:spacing w:after="0" w:before="0" w:line="180"/>
                            <w:ind w:left="6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 PAGE </w:t>
                          </w:r>
                          <w:r w:rsidDel="00000000" w:rsidR="00000000" w:rsidRPr="00000000">
                            <w:rPr>
                              <w:rFonts w:ascii="Lato Light" w:cs="Lato Light" w:eastAsia="Lato Light" w:hAnsi="Lato Light"/>
                              <w:b w:val="0"/>
                              <w:i w:val="0"/>
                              <w:smallCaps w:val="0"/>
                              <w:strike w:val="0"/>
                              <w:color w:val="000000"/>
                              <w:sz w:val="22"/>
                              <w:vertAlign w:val="baseline"/>
                            </w:rPr>
                            <w:t xml:space="preserve">1</w:t>
                          </w: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6743700</wp:posOffset>
              </wp:positionH>
              <wp:positionV relativeFrom="paragraph">
                <wp:posOffset>10363200</wp:posOffset>
              </wp:positionV>
              <wp:extent cx="190500" cy="136525"/>
              <wp:effectExtent b="0" l="0" r="0" t="0"/>
              <wp:wrapNone/>
              <wp:docPr id="113" name="image43.png"/>
              <a:graphic>
                <a:graphicData uri="http://schemas.openxmlformats.org/drawingml/2006/picture">
                  <pic:pic>
                    <pic:nvPicPr>
                      <pic:cNvPr id="0" name="image43.png"/>
                      <pic:cNvPicPr preferRelativeResize="0"/>
                    </pic:nvPicPr>
                    <pic:blipFill>
                      <a:blip r:embed="rId1"/>
                      <a:srcRect/>
                      <a:stretch>
                        <a:fillRect/>
                      </a:stretch>
                    </pic:blipFill>
                    <pic:spPr>
                      <a:xfrm>
                        <a:off x="0" y="0"/>
                        <a:ext cx="190500" cy="1365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Lato Light" w:cs="Lato Light" w:eastAsia="Lato Light" w:hAnsi="Lato Light"/>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ato Light" w:cs="Lato Light" w:eastAsia="Lato Light" w:hAnsi="Lato Light"/>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0"/>
    </w:pPr>
    <w:rPr>
      <w:rFonts w:ascii="Arial" w:cs="Arial" w:eastAsia="Arial" w:hAnsi="Arial"/>
      <w:sz w:val="36"/>
      <w:szCs w:val="36"/>
    </w:rPr>
  </w:style>
  <w:style w:type="paragraph" w:styleId="Heading2">
    <w:name w:val="heading 2"/>
    <w:basedOn w:val="Normal"/>
    <w:next w:val="Normal"/>
    <w:pPr>
      <w:spacing w:before="106" w:lineRule="auto"/>
      <w:ind w:left="100"/>
    </w:pPr>
    <w:rPr>
      <w:rFonts w:ascii="Lato" w:cs="Lato" w:eastAsia="Lato" w:hAnsi="Lato"/>
      <w:b w:val="1"/>
      <w:sz w:val="27"/>
      <w:szCs w:val="27"/>
    </w:rPr>
  </w:style>
  <w:style w:type="paragraph" w:styleId="Heading3">
    <w:name w:val="heading 3"/>
    <w:basedOn w:val="Normal"/>
    <w:next w:val="Normal"/>
    <w:pPr>
      <w:spacing w:before="162" w:lineRule="auto"/>
      <w:ind w:left="100"/>
    </w:pPr>
    <w:rPr>
      <w:rFonts w:ascii="Lato" w:cs="Lato" w:eastAsia="Lato" w:hAnsi="Lato"/>
      <w:b w:val="1"/>
      <w:sz w:val="21"/>
      <w:szCs w:val="2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17" w:lineRule="auto"/>
      <w:ind w:left="100"/>
    </w:pPr>
    <w:rPr>
      <w:rFonts w:ascii="Arial" w:cs="Arial" w:eastAsia="Arial" w:hAnsi="Arial"/>
      <w:sz w:val="45"/>
      <w:szCs w:val="45"/>
    </w:rPr>
  </w:style>
  <w:style w:type="paragraph" w:styleId="Normal" w:default="1">
    <w:name w:val="Normal"/>
    <w:qFormat w:val="1"/>
    <w:rPr>
      <w:rFonts w:ascii="Lato Light" w:cs="Lato Light" w:eastAsia="Lato Light" w:hAnsi="Lato Light"/>
    </w:rPr>
  </w:style>
  <w:style w:type="paragraph" w:styleId="Heading1">
    <w:name w:val="heading 1"/>
    <w:basedOn w:val="Normal"/>
    <w:uiPriority w:val="9"/>
    <w:qFormat w:val="1"/>
    <w:pPr>
      <w:ind w:left="100"/>
      <w:outlineLvl w:val="0"/>
    </w:pPr>
    <w:rPr>
      <w:rFonts w:ascii="Arial" w:cs="Arial" w:eastAsia="Arial" w:hAnsi="Arial"/>
      <w:sz w:val="36"/>
      <w:szCs w:val="36"/>
    </w:rPr>
  </w:style>
  <w:style w:type="paragraph" w:styleId="Heading2">
    <w:name w:val="heading 2"/>
    <w:basedOn w:val="Normal"/>
    <w:uiPriority w:val="9"/>
    <w:unhideWhenUsed w:val="1"/>
    <w:qFormat w:val="1"/>
    <w:pPr>
      <w:spacing w:before="106"/>
      <w:ind w:left="100"/>
      <w:outlineLvl w:val="1"/>
    </w:pPr>
    <w:rPr>
      <w:rFonts w:ascii="Lato" w:cs="Lato" w:eastAsia="Lato" w:hAnsi="Lato"/>
      <w:b w:val="1"/>
      <w:bCs w:val="1"/>
      <w:sz w:val="27"/>
      <w:szCs w:val="27"/>
    </w:rPr>
  </w:style>
  <w:style w:type="paragraph" w:styleId="Heading3">
    <w:name w:val="heading 3"/>
    <w:basedOn w:val="Normal"/>
    <w:uiPriority w:val="9"/>
    <w:unhideWhenUsed w:val="1"/>
    <w:qFormat w:val="1"/>
    <w:pPr>
      <w:spacing w:before="162"/>
      <w:ind w:left="100"/>
      <w:outlineLvl w:val="2"/>
    </w:pPr>
    <w:rPr>
      <w:rFonts w:ascii="Lato" w:cs="Lato" w:eastAsia="Lato" w:hAnsi="Lato"/>
      <w:b w:val="1"/>
      <w:b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100"/>
    </w:pPr>
    <w:rPr>
      <w:sz w:val="21"/>
      <w:szCs w:val="21"/>
    </w:rPr>
  </w:style>
  <w:style w:type="paragraph" w:styleId="Title">
    <w:name w:val="Title"/>
    <w:basedOn w:val="Normal"/>
    <w:uiPriority w:val="10"/>
    <w:qFormat w:val="1"/>
    <w:pPr>
      <w:spacing w:before="117"/>
      <w:ind w:left="100"/>
    </w:pPr>
    <w:rPr>
      <w:rFonts w:ascii="Arial" w:cs="Arial" w:eastAsia="Arial" w:hAnsi="Arial"/>
      <w:sz w:val="45"/>
      <w:szCs w:val="45"/>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pPr>
      <w:spacing w:before="32"/>
      <w:ind w:left="22"/>
    </w:pPr>
  </w:style>
  <w:style w:type="paragraph" w:styleId="Header">
    <w:name w:val="header"/>
    <w:basedOn w:val="Normal"/>
    <w:link w:val="HeaderChar"/>
    <w:uiPriority w:val="99"/>
    <w:unhideWhenUsed w:val="1"/>
    <w:rsid w:val="004A6044"/>
    <w:pPr>
      <w:tabs>
        <w:tab w:val="center" w:pos="4513"/>
        <w:tab w:val="right" w:pos="9026"/>
      </w:tabs>
    </w:pPr>
  </w:style>
  <w:style w:type="character" w:styleId="HeaderChar" w:customStyle="1">
    <w:name w:val="Header Char"/>
    <w:basedOn w:val="DefaultParagraphFont"/>
    <w:link w:val="Header"/>
    <w:uiPriority w:val="99"/>
    <w:rsid w:val="004A6044"/>
    <w:rPr>
      <w:rFonts w:ascii="Lato Light" w:cs="Lato Light" w:eastAsia="Lato Light" w:hAnsi="Lato Light"/>
    </w:rPr>
  </w:style>
  <w:style w:type="paragraph" w:styleId="Footer">
    <w:name w:val="footer"/>
    <w:basedOn w:val="Normal"/>
    <w:link w:val="FooterChar"/>
    <w:uiPriority w:val="99"/>
    <w:unhideWhenUsed w:val="1"/>
    <w:rsid w:val="004A6044"/>
    <w:pPr>
      <w:tabs>
        <w:tab w:val="center" w:pos="4513"/>
        <w:tab w:val="right" w:pos="9026"/>
      </w:tabs>
    </w:pPr>
  </w:style>
  <w:style w:type="character" w:styleId="FooterChar" w:customStyle="1">
    <w:name w:val="Footer Char"/>
    <w:basedOn w:val="DefaultParagraphFont"/>
    <w:link w:val="Footer"/>
    <w:uiPriority w:val="99"/>
    <w:rsid w:val="004A6044"/>
    <w:rPr>
      <w:rFonts w:ascii="Lato Light" w:cs="Lato Light" w:eastAsia="Lato Light" w:hAnsi="Lato Ligh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16.png"/><Relationship Id="rId42" Type="http://schemas.openxmlformats.org/officeDocument/2006/relationships/image" Target="media/image60.png"/><Relationship Id="rId41" Type="http://schemas.openxmlformats.org/officeDocument/2006/relationships/image" Target="media/image2.png"/><Relationship Id="rId44" Type="http://schemas.openxmlformats.org/officeDocument/2006/relationships/image" Target="media/image9.png"/><Relationship Id="rId43" Type="http://schemas.openxmlformats.org/officeDocument/2006/relationships/image" Target="media/image19.png"/><Relationship Id="rId46" Type="http://schemas.openxmlformats.org/officeDocument/2006/relationships/image" Target="media/image32.png"/><Relationship Id="rId45" Type="http://schemas.openxmlformats.org/officeDocument/2006/relationships/image" Target="media/image1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4.png"/><Relationship Id="rId48" Type="http://schemas.openxmlformats.org/officeDocument/2006/relationships/image" Target="media/image24.png"/><Relationship Id="rId47" Type="http://schemas.openxmlformats.org/officeDocument/2006/relationships/image" Target="media/image62.png"/><Relationship Id="rId49" Type="http://schemas.openxmlformats.org/officeDocument/2006/relationships/image" Target="media/image18.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4.png"/><Relationship Id="rId8" Type="http://schemas.openxmlformats.org/officeDocument/2006/relationships/image" Target="media/image51.png"/><Relationship Id="rId73" Type="http://schemas.openxmlformats.org/officeDocument/2006/relationships/image" Target="media/image7.png"/><Relationship Id="rId72" Type="http://schemas.openxmlformats.org/officeDocument/2006/relationships/image" Target="media/image58.png"/><Relationship Id="rId31" Type="http://schemas.openxmlformats.org/officeDocument/2006/relationships/image" Target="media/image66.png"/><Relationship Id="rId30" Type="http://schemas.openxmlformats.org/officeDocument/2006/relationships/image" Target="media/image22.png"/><Relationship Id="rId74" Type="http://schemas.openxmlformats.org/officeDocument/2006/relationships/image" Target="media/image57.png"/><Relationship Id="rId33" Type="http://schemas.openxmlformats.org/officeDocument/2006/relationships/image" Target="media/image40.png"/><Relationship Id="rId32" Type="http://schemas.openxmlformats.org/officeDocument/2006/relationships/image" Target="media/image67.png"/><Relationship Id="rId35" Type="http://schemas.openxmlformats.org/officeDocument/2006/relationships/image" Target="media/image25.png"/><Relationship Id="rId34" Type="http://schemas.openxmlformats.org/officeDocument/2006/relationships/image" Target="media/image34.png"/><Relationship Id="rId71" Type="http://schemas.openxmlformats.org/officeDocument/2006/relationships/image" Target="media/image63.png"/><Relationship Id="rId70" Type="http://schemas.openxmlformats.org/officeDocument/2006/relationships/image" Target="media/image12.png"/><Relationship Id="rId37" Type="http://schemas.openxmlformats.org/officeDocument/2006/relationships/image" Target="media/image35.png"/><Relationship Id="rId36" Type="http://schemas.openxmlformats.org/officeDocument/2006/relationships/image" Target="media/image31.png"/><Relationship Id="rId39" Type="http://schemas.openxmlformats.org/officeDocument/2006/relationships/image" Target="media/image53.png"/><Relationship Id="rId38" Type="http://schemas.openxmlformats.org/officeDocument/2006/relationships/image" Target="media/image42.png"/><Relationship Id="rId62" Type="http://schemas.openxmlformats.org/officeDocument/2006/relationships/image" Target="media/image20.png"/><Relationship Id="rId61" Type="http://schemas.openxmlformats.org/officeDocument/2006/relationships/image" Target="media/image37.png"/><Relationship Id="rId20" Type="http://schemas.openxmlformats.org/officeDocument/2006/relationships/image" Target="media/image27.png"/><Relationship Id="rId64" Type="http://schemas.openxmlformats.org/officeDocument/2006/relationships/image" Target="media/image30.png"/><Relationship Id="rId63" Type="http://schemas.openxmlformats.org/officeDocument/2006/relationships/image" Target="media/image15.png"/><Relationship Id="rId22" Type="http://schemas.openxmlformats.org/officeDocument/2006/relationships/image" Target="media/image41.png"/><Relationship Id="rId66" Type="http://schemas.openxmlformats.org/officeDocument/2006/relationships/image" Target="media/image3.png"/><Relationship Id="rId21" Type="http://schemas.openxmlformats.org/officeDocument/2006/relationships/image" Target="media/image38.png"/><Relationship Id="rId65" Type="http://schemas.openxmlformats.org/officeDocument/2006/relationships/image" Target="media/image8.png"/><Relationship Id="rId24" Type="http://schemas.openxmlformats.org/officeDocument/2006/relationships/image" Target="media/image5.png"/><Relationship Id="rId68" Type="http://schemas.openxmlformats.org/officeDocument/2006/relationships/image" Target="media/image56.png"/><Relationship Id="rId23" Type="http://schemas.openxmlformats.org/officeDocument/2006/relationships/image" Target="media/image45.png"/><Relationship Id="rId67" Type="http://schemas.openxmlformats.org/officeDocument/2006/relationships/image" Target="media/image64.png"/><Relationship Id="rId60" Type="http://schemas.openxmlformats.org/officeDocument/2006/relationships/image" Target="media/image6.png"/><Relationship Id="rId26" Type="http://schemas.openxmlformats.org/officeDocument/2006/relationships/image" Target="media/image59.png"/><Relationship Id="rId25" Type="http://schemas.openxmlformats.org/officeDocument/2006/relationships/image" Target="media/image49.png"/><Relationship Id="rId69" Type="http://schemas.openxmlformats.org/officeDocument/2006/relationships/image" Target="media/image52.png"/><Relationship Id="rId28" Type="http://schemas.openxmlformats.org/officeDocument/2006/relationships/image" Target="media/image46.png"/><Relationship Id="rId27" Type="http://schemas.openxmlformats.org/officeDocument/2006/relationships/image" Target="media/image39.png"/><Relationship Id="rId29" Type="http://schemas.openxmlformats.org/officeDocument/2006/relationships/image" Target="media/image50.png"/><Relationship Id="rId51" Type="http://schemas.openxmlformats.org/officeDocument/2006/relationships/image" Target="media/image10.png"/><Relationship Id="rId50" Type="http://schemas.openxmlformats.org/officeDocument/2006/relationships/image" Target="media/image47.png"/><Relationship Id="rId53" Type="http://schemas.openxmlformats.org/officeDocument/2006/relationships/image" Target="media/image17.png"/><Relationship Id="rId52" Type="http://schemas.openxmlformats.org/officeDocument/2006/relationships/image" Target="media/image21.png"/><Relationship Id="rId11" Type="http://schemas.openxmlformats.org/officeDocument/2006/relationships/image" Target="media/image36.png"/><Relationship Id="rId55" Type="http://schemas.openxmlformats.org/officeDocument/2006/relationships/image" Target="media/image14.png"/><Relationship Id="rId10" Type="http://schemas.openxmlformats.org/officeDocument/2006/relationships/image" Target="media/image55.png"/><Relationship Id="rId54" Type="http://schemas.openxmlformats.org/officeDocument/2006/relationships/image" Target="media/image33.png"/><Relationship Id="rId13" Type="http://schemas.openxmlformats.org/officeDocument/2006/relationships/image" Target="media/image4.png"/><Relationship Id="rId57" Type="http://schemas.openxmlformats.org/officeDocument/2006/relationships/image" Target="media/image65.png"/><Relationship Id="rId12" Type="http://schemas.openxmlformats.org/officeDocument/2006/relationships/image" Target="media/image29.png"/><Relationship Id="rId56" Type="http://schemas.openxmlformats.org/officeDocument/2006/relationships/image" Target="media/image1.png"/><Relationship Id="rId15" Type="http://schemas.openxmlformats.org/officeDocument/2006/relationships/image" Target="media/image23.png"/><Relationship Id="rId59" Type="http://schemas.openxmlformats.org/officeDocument/2006/relationships/image" Target="media/image28.png"/><Relationship Id="rId14" Type="http://schemas.openxmlformats.org/officeDocument/2006/relationships/image" Target="media/image11.png"/><Relationship Id="rId58" Type="http://schemas.openxmlformats.org/officeDocument/2006/relationships/image" Target="media/image61.png"/><Relationship Id="rId17" Type="http://schemas.openxmlformats.org/officeDocument/2006/relationships/footer" Target="footer1.xml"/><Relationship Id="rId16" Type="http://schemas.openxmlformats.org/officeDocument/2006/relationships/header" Target="header1.xml"/><Relationship Id="rId19" Type="http://schemas.openxmlformats.org/officeDocument/2006/relationships/image" Target="media/image26.png"/><Relationship Id="rId18" Type="http://schemas.openxmlformats.org/officeDocument/2006/relationships/image" Target="media/image48.pn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5" Type="http://schemas.openxmlformats.org/officeDocument/2006/relationships/font" Target="fonts/LatoLight-regular.ttf"/><Relationship Id="rId6" Type="http://schemas.openxmlformats.org/officeDocument/2006/relationships/font" Target="fonts/LatoLight-bold.ttf"/><Relationship Id="rId7" Type="http://schemas.openxmlformats.org/officeDocument/2006/relationships/font" Target="fonts/LatoLight-italic.ttf"/><Relationship Id="rId8" Type="http://schemas.openxmlformats.org/officeDocument/2006/relationships/font" Target="fonts/LatoLigh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CoeYJQMQ19dkTC8LOQRb/JpaHg==">AMUW2mVm8RKZSwngjQ63xEjH1uR3795oqjhJedArjbMsrnL1C8OgHjB35iEPm70AtvjVvHSPspLvhCUCPyNIZvSNlI9k+h6YgiUgEaL+DSLuueNPzFdEzE0=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2020-06-16T06:46:00Z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2020-06-12T00:00:00Z</vt:filetime>
  </property>
  <property fmtid="{D5CDD505-2E9C-101B-9397-08002B2CF9AE}" pid="3" name="Creator">
    <vt:lpwstr>Mozilla/5.0 (Macintosh; Intel Mac OS X 10_15_4) AppleWebKit/537.36 (KHTML, like Gecko) Chrome/83.0.4103.61 Safari/537.36</vt:lpwstr>
  </property>
  <property fmtid="{D5CDD505-2E9C-101B-9397-08002B2CF9AE}" pid="4" name="LastSaved">
    <vt:filetime>2020-06-16T00:00:00Z</vt:filetime>
  </property>
</Properties>
</file>